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82" w:rsidRPr="00E23D82" w:rsidRDefault="00E23D82" w:rsidP="00E23D82">
      <w:pPr>
        <w:pStyle w:val="SampleNumber"/>
        <w:rPr>
          <w:rFonts w:asciiTheme="minorHAnsi" w:hAnsiTheme="minorHAnsi"/>
        </w:rPr>
      </w:pPr>
      <w:r w:rsidRPr="00E23D82">
        <w:rPr>
          <w:rFonts w:asciiTheme="minorHAnsi" w:hAnsiTheme="minorHAnsi"/>
        </w:rPr>
        <w:t>Sample 1</w:t>
      </w:r>
    </w:p>
    <w:p w:rsidR="00E23D82" w:rsidRPr="00E23D82" w:rsidRDefault="00E23D82" w:rsidP="00E23D82">
      <w:pPr>
        <w:pStyle w:val="BodyText"/>
        <w:jc w:val="center"/>
        <w:rPr>
          <w:rFonts w:asciiTheme="minorHAnsi" w:hAnsiTheme="minorHAnsi"/>
        </w:rPr>
      </w:pPr>
      <w:r w:rsidRPr="00E23D82">
        <w:rPr>
          <w:rFonts w:asciiTheme="minorHAnsi" w:hAnsiTheme="minorHAnsi"/>
        </w:rPr>
        <w:t>ABC FUNERAL HOME</w:t>
      </w:r>
      <w:r w:rsidRPr="00E23D82">
        <w:rPr>
          <w:rFonts w:asciiTheme="minorHAnsi" w:hAnsiTheme="minorHAnsi"/>
        </w:rPr>
        <w:br/>
        <w:t>100 Main Street</w:t>
      </w:r>
      <w:r w:rsidRPr="00E23D82">
        <w:rPr>
          <w:rFonts w:asciiTheme="minorHAnsi" w:hAnsiTheme="minorHAnsi"/>
        </w:rPr>
        <w:br/>
      </w:r>
      <w:proofErr w:type="spellStart"/>
      <w:r w:rsidRPr="00E23D82">
        <w:rPr>
          <w:rFonts w:asciiTheme="minorHAnsi" w:hAnsiTheme="minorHAnsi"/>
        </w:rPr>
        <w:t>Yourtown</w:t>
      </w:r>
      <w:proofErr w:type="spellEnd"/>
      <w:r w:rsidRPr="00E23D82">
        <w:rPr>
          <w:rFonts w:asciiTheme="minorHAnsi" w:hAnsiTheme="minorHAnsi"/>
        </w:rPr>
        <w:t>, USA 12345</w:t>
      </w:r>
      <w:r w:rsidRPr="00E23D82">
        <w:rPr>
          <w:rFonts w:asciiTheme="minorHAnsi" w:hAnsiTheme="minorHAnsi"/>
        </w:rPr>
        <w:br/>
        <w:t>(123) 456-7890</w:t>
      </w:r>
    </w:p>
    <w:p w:rsidR="00E23D82" w:rsidRPr="00E23D82" w:rsidRDefault="00E23D82" w:rsidP="00E23D82">
      <w:pPr>
        <w:pStyle w:val="BodyText"/>
        <w:jc w:val="center"/>
        <w:rPr>
          <w:rFonts w:asciiTheme="minorHAnsi" w:hAnsiTheme="minorHAnsi"/>
          <w:b/>
          <w:bCs/>
        </w:rPr>
      </w:pPr>
      <w:r w:rsidRPr="00E23D82">
        <w:rPr>
          <w:rFonts w:asciiTheme="minorHAnsi" w:hAnsiTheme="minorHAnsi"/>
          <w:b/>
          <w:bCs/>
        </w:rPr>
        <w:t>GENERAL PRICE LIST</w:t>
      </w:r>
    </w:p>
    <w:p w:rsidR="00E23D82" w:rsidRPr="00E23D82" w:rsidRDefault="00E23D82" w:rsidP="00E23D82">
      <w:pPr>
        <w:pStyle w:val="SampleBodyText"/>
        <w:rPr>
          <w:rFonts w:asciiTheme="minorHAnsi" w:hAnsiTheme="minorHAnsi"/>
        </w:rPr>
      </w:pPr>
      <w:r w:rsidRPr="00E23D82">
        <w:rPr>
          <w:rFonts w:asciiTheme="minorHAnsi" w:hAnsiTheme="minorHAnsi"/>
        </w:rPr>
        <w:t>These prices are effective as of [date].</w:t>
      </w:r>
    </w:p>
    <w:p w:rsidR="00E23D82" w:rsidRPr="00E23D82" w:rsidRDefault="00E23D82" w:rsidP="00E23D82">
      <w:pPr>
        <w:pStyle w:val="SampleBodyText"/>
        <w:rPr>
          <w:rFonts w:asciiTheme="minorHAnsi" w:hAnsiTheme="minorHAnsi"/>
        </w:rPr>
      </w:pPr>
      <w:r w:rsidRPr="00E23D82">
        <w:rPr>
          <w:rFonts w:asciiTheme="minorHAnsi" w:hAnsiTheme="minorHAnsi"/>
        </w:rPr>
        <w:t>The goods and services shown below are those we can provide to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p w:rsidR="00E23D82" w:rsidRPr="00E23D82" w:rsidRDefault="00E23D82" w:rsidP="00E23D82">
      <w:pPr>
        <w:pStyle w:val="SampleBodyText"/>
        <w:rPr>
          <w:rFonts w:asciiTheme="minorHAnsi" w:hAnsiTheme="minorHAnsi"/>
        </w:rPr>
      </w:pPr>
      <w:r w:rsidRPr="00E23D82">
        <w:rPr>
          <w:rFonts w:asciiTheme="minorHAnsi" w:hAnsiTheme="minorHAnsi"/>
        </w:rPr>
        <w:t>Basic Services of Funeral Director and Staff and Overhead</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Our services include: conducting the arrangements conference; planning the funeral; consulting with family and clergy; shelter of remains; preparing and filing of necessary notices; obtaining necessary authorizations and permits; coordinating with the cemetery, crematory, or other third parties. In addition, this fee includes a proportionate share of our basic overhead costs.</w:t>
      </w:r>
    </w:p>
    <w:p w:rsidR="00E23D82" w:rsidRPr="00E23D82" w:rsidRDefault="00E23D82" w:rsidP="00E23D82">
      <w:pPr>
        <w:pStyle w:val="SampleBodyIndent"/>
        <w:rPr>
          <w:rFonts w:asciiTheme="minorHAnsi" w:hAnsiTheme="minorHAnsi"/>
        </w:rPr>
      </w:pPr>
      <w:r w:rsidRPr="00E23D82">
        <w:rPr>
          <w:rFonts w:asciiTheme="minorHAnsi" w:hAnsiTheme="minorHAnsi"/>
        </w:rPr>
        <w:t>This fee for our basic services and overhead will be added to the total cost of the funeral arrangements you select. (This fee is already included in our charges for direct cremations, immediate burials, and forwarding or receiving remains.)</w:t>
      </w:r>
    </w:p>
    <w:p w:rsidR="00E23D82" w:rsidRPr="00E23D82" w:rsidRDefault="00E23D82" w:rsidP="00E23D82">
      <w:pPr>
        <w:pStyle w:val="SampleBodyText"/>
        <w:rPr>
          <w:rFonts w:asciiTheme="minorHAnsi" w:hAnsiTheme="minorHAnsi"/>
        </w:rPr>
      </w:pPr>
      <w:r w:rsidRPr="00E23D82">
        <w:rPr>
          <w:rFonts w:asciiTheme="minorHAnsi" w:hAnsiTheme="minorHAnsi"/>
        </w:rPr>
        <w:t>Embalming</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[Except in certain special cases]*</w:t>
      </w:r>
      <w:r w:rsidRPr="00E23D82">
        <w:rPr>
          <w:rStyle w:val="FootnoteReference"/>
          <w:rFonts w:asciiTheme="minorHAnsi" w:hAnsiTheme="minorHAnsi"/>
          <w:color w:val="FFFFFF" w:themeColor="background1"/>
        </w:rPr>
        <w:footnoteReference w:id="1"/>
      </w:r>
      <w:r w:rsidRPr="00E23D82">
        <w:rPr>
          <w:rFonts w:asciiTheme="minorHAnsi" w:hAnsiTheme="minorHAnsi"/>
        </w:rPr>
        <w:t xml:space="preserve"> [E]</w:t>
      </w:r>
      <w:proofErr w:type="spellStart"/>
      <w:r w:rsidRPr="00E23D82">
        <w:rPr>
          <w:rFonts w:asciiTheme="minorHAnsi" w:hAnsiTheme="minorHAnsi"/>
        </w:rPr>
        <w:t>mbalming</w:t>
      </w:r>
      <w:proofErr w:type="spellEnd"/>
      <w:r w:rsidRPr="00E23D82">
        <w:rPr>
          <w:rFonts w:asciiTheme="minorHAnsi" w:hAnsiTheme="minorHAnsi"/>
        </w:rPr>
        <w:t xml:space="preserve"> is not required by law. Embalming may be necessary, however, if you select certain funeral arrangements, such as a funeral with viewing. </w:t>
      </w:r>
      <w:r w:rsidR="00B22913" w:rsidRPr="00B22913">
        <w:rPr>
          <w:rFonts w:asciiTheme="minorHAnsi" w:hAnsiTheme="minorHAnsi"/>
        </w:rPr>
        <w:t>If you do not want embalming, you usually have the right to choose an arrangement</w:t>
      </w:r>
      <w:r w:rsidR="006B4E54">
        <w:rPr>
          <w:rFonts w:asciiTheme="minorHAnsi" w:hAnsiTheme="minorHAnsi"/>
        </w:rPr>
        <w:t>,</w:t>
      </w:r>
      <w:r w:rsidR="00B22913" w:rsidRPr="00B22913">
        <w:rPr>
          <w:rFonts w:asciiTheme="minorHAnsi" w:hAnsiTheme="minorHAnsi"/>
        </w:rPr>
        <w:t xml:space="preserve"> such as direct cremation or immediate bu</w:t>
      </w:r>
      <w:bookmarkStart w:id="0" w:name="_GoBack"/>
      <w:bookmarkEnd w:id="0"/>
      <w:r w:rsidR="00B22913" w:rsidRPr="00B22913">
        <w:rPr>
          <w:rFonts w:asciiTheme="minorHAnsi" w:hAnsiTheme="minorHAnsi"/>
        </w:rPr>
        <w:t>rial</w:t>
      </w:r>
      <w:r w:rsidR="006B4E54">
        <w:rPr>
          <w:rFonts w:asciiTheme="minorHAnsi" w:hAnsiTheme="minorHAnsi"/>
        </w:rPr>
        <w:t xml:space="preserve">, </w:t>
      </w:r>
      <w:r w:rsidR="006B4E54" w:rsidRPr="00B22913">
        <w:rPr>
          <w:rFonts w:asciiTheme="minorHAnsi" w:hAnsiTheme="minorHAnsi"/>
        </w:rPr>
        <w:t>that doe</w:t>
      </w:r>
      <w:r w:rsidR="006B4E54">
        <w:rPr>
          <w:rFonts w:asciiTheme="minorHAnsi" w:hAnsiTheme="minorHAnsi"/>
        </w:rPr>
        <w:t>s not require you to pay for it</w:t>
      </w:r>
      <w:r w:rsidR="00B22913" w:rsidRPr="00B22913">
        <w:rPr>
          <w:rFonts w:asciiTheme="minorHAnsi" w:hAnsiTheme="minorHAnsi"/>
        </w:rPr>
        <w:t>.</w:t>
      </w:r>
    </w:p>
    <w:p w:rsidR="00E23D82" w:rsidRPr="00E23D82" w:rsidRDefault="00E23D82" w:rsidP="00E23D82">
      <w:pPr>
        <w:pStyle w:val="SampleBodyText"/>
        <w:rPr>
          <w:rFonts w:asciiTheme="minorHAnsi" w:hAnsiTheme="minorHAnsi"/>
        </w:rPr>
      </w:pPr>
      <w:r w:rsidRPr="00E23D82">
        <w:rPr>
          <w:rFonts w:asciiTheme="minorHAnsi" w:hAnsiTheme="minorHAnsi"/>
        </w:rPr>
        <w:t>Other Preparation of the Body</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[List individual services and prices]</w:t>
      </w:r>
    </w:p>
    <w:p w:rsidR="00E23D82" w:rsidRPr="00E23D82" w:rsidRDefault="00E23D82" w:rsidP="00E23D82">
      <w:pPr>
        <w:pStyle w:val="SampleBodyText"/>
        <w:rPr>
          <w:rFonts w:asciiTheme="minorHAnsi" w:hAnsiTheme="minorHAnsi"/>
        </w:rPr>
      </w:pPr>
      <w:r w:rsidRPr="00E23D82">
        <w:rPr>
          <w:rFonts w:asciiTheme="minorHAnsi" w:hAnsiTheme="minorHAnsi"/>
        </w:rPr>
        <w:t>Transfer of Remains to the Funeral Home (within __ mile radius)</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proofErr w:type="gramStart"/>
      <w:r w:rsidRPr="00E23D82">
        <w:rPr>
          <w:rFonts w:asciiTheme="minorHAnsi" w:hAnsiTheme="minorHAnsi"/>
        </w:rPr>
        <w:t>beyond</w:t>
      </w:r>
      <w:proofErr w:type="gramEnd"/>
      <w:r w:rsidRPr="00E23D82">
        <w:rPr>
          <w:rFonts w:asciiTheme="minorHAnsi" w:hAnsiTheme="minorHAnsi"/>
        </w:rPr>
        <w:t xml:space="preserve"> this radius we charge __ per mile</w:t>
      </w:r>
    </w:p>
    <w:p w:rsidR="00E23D82" w:rsidRPr="00E23D82" w:rsidRDefault="00E23D82" w:rsidP="00E23D82">
      <w:pPr>
        <w:pStyle w:val="SampleBodyText"/>
        <w:rPr>
          <w:rFonts w:asciiTheme="minorHAnsi" w:hAnsiTheme="minorHAnsi"/>
        </w:rPr>
      </w:pPr>
      <w:r w:rsidRPr="00E23D82">
        <w:rPr>
          <w:rFonts w:asciiTheme="minorHAnsi" w:hAnsiTheme="minorHAnsi"/>
        </w:rPr>
        <w:t xml:space="preserve">Use of Facilities and Staff </w:t>
      </w:r>
      <w:proofErr w:type="gramStart"/>
      <w:r w:rsidRPr="00E23D82">
        <w:rPr>
          <w:rFonts w:asciiTheme="minorHAnsi" w:hAnsiTheme="minorHAnsi"/>
        </w:rPr>
        <w:t>For</w:t>
      </w:r>
      <w:proofErr w:type="gramEnd"/>
      <w:r w:rsidRPr="00E23D82">
        <w:rPr>
          <w:rFonts w:asciiTheme="minorHAnsi" w:hAnsiTheme="minorHAnsi"/>
        </w:rPr>
        <w:t xml:space="preserve"> Viewing at the Funeral Home</w:t>
      </w:r>
      <w:r w:rsidRPr="00E23D82">
        <w:rPr>
          <w:rFonts w:asciiTheme="minorHAnsi" w:hAnsiTheme="minorHAnsi"/>
        </w:rPr>
        <w:tab/>
        <w:t>$__________</w:t>
      </w:r>
    </w:p>
    <w:p w:rsidR="00E23D82" w:rsidRPr="00E23D82" w:rsidRDefault="00E23D82" w:rsidP="00E23D82">
      <w:pPr>
        <w:pStyle w:val="SampleBodyText"/>
        <w:rPr>
          <w:rFonts w:asciiTheme="minorHAnsi" w:hAnsiTheme="minorHAnsi"/>
        </w:rPr>
      </w:pPr>
      <w:r w:rsidRPr="00E23D82">
        <w:rPr>
          <w:rFonts w:asciiTheme="minorHAnsi" w:hAnsiTheme="minorHAnsi"/>
        </w:rPr>
        <w:t xml:space="preserve">Use of Facilities and Staff </w:t>
      </w:r>
      <w:proofErr w:type="gramStart"/>
      <w:r w:rsidRPr="00E23D82">
        <w:rPr>
          <w:rFonts w:asciiTheme="minorHAnsi" w:hAnsiTheme="minorHAnsi"/>
        </w:rPr>
        <w:t>For</w:t>
      </w:r>
      <w:proofErr w:type="gramEnd"/>
      <w:r w:rsidRPr="00E23D82">
        <w:rPr>
          <w:rFonts w:asciiTheme="minorHAnsi" w:hAnsiTheme="minorHAnsi"/>
        </w:rPr>
        <w:t xml:space="preserve"> Funeral Ceremony at the Funeral Home </w:t>
      </w:r>
      <w:r w:rsidRPr="00E23D82">
        <w:rPr>
          <w:rFonts w:asciiTheme="minorHAnsi" w:hAnsiTheme="minorHAnsi"/>
        </w:rPr>
        <w:tab/>
        <w:t>$__________</w:t>
      </w:r>
    </w:p>
    <w:p w:rsidR="00E23D82" w:rsidRPr="00E23D82" w:rsidRDefault="00E23D82" w:rsidP="00E23D82">
      <w:pPr>
        <w:pStyle w:val="SampleBodyText"/>
        <w:rPr>
          <w:rFonts w:asciiTheme="minorHAnsi" w:hAnsiTheme="minorHAnsi"/>
        </w:rPr>
      </w:pPr>
      <w:r w:rsidRPr="00E23D82">
        <w:rPr>
          <w:rFonts w:asciiTheme="minorHAnsi" w:hAnsiTheme="minorHAnsi"/>
        </w:rPr>
        <w:t xml:space="preserve">Use of Facilities and Staff </w:t>
      </w:r>
      <w:proofErr w:type="gramStart"/>
      <w:r w:rsidRPr="00E23D82">
        <w:rPr>
          <w:rFonts w:asciiTheme="minorHAnsi" w:hAnsiTheme="minorHAnsi"/>
        </w:rPr>
        <w:t>For</w:t>
      </w:r>
      <w:proofErr w:type="gramEnd"/>
      <w:r w:rsidRPr="00E23D82">
        <w:rPr>
          <w:rFonts w:asciiTheme="minorHAnsi" w:hAnsiTheme="minorHAnsi"/>
        </w:rPr>
        <w:t xml:space="preserve"> Memorial Service at the Funeral Home</w:t>
      </w:r>
      <w:r w:rsidRPr="00E23D82">
        <w:rPr>
          <w:rFonts w:asciiTheme="minorHAnsi" w:hAnsiTheme="minorHAnsi"/>
        </w:rPr>
        <w:tab/>
        <w:t>$__________</w:t>
      </w:r>
    </w:p>
    <w:p w:rsidR="00E23D82" w:rsidRPr="00E23D82" w:rsidRDefault="00E23D82" w:rsidP="00E23D82">
      <w:pPr>
        <w:pStyle w:val="SampleBodyText"/>
        <w:rPr>
          <w:rFonts w:asciiTheme="minorHAnsi" w:hAnsiTheme="minorHAnsi"/>
        </w:rPr>
      </w:pPr>
      <w:r w:rsidRPr="00E23D82">
        <w:rPr>
          <w:rFonts w:asciiTheme="minorHAnsi" w:hAnsiTheme="minorHAnsi"/>
        </w:rPr>
        <w:t xml:space="preserve">Use of Equipment and Staff </w:t>
      </w:r>
      <w:proofErr w:type="gramStart"/>
      <w:r w:rsidRPr="00E23D82">
        <w:rPr>
          <w:rFonts w:asciiTheme="minorHAnsi" w:hAnsiTheme="minorHAnsi"/>
        </w:rPr>
        <w:t>For</w:t>
      </w:r>
      <w:proofErr w:type="gramEnd"/>
      <w:r w:rsidRPr="00E23D82">
        <w:rPr>
          <w:rFonts w:asciiTheme="minorHAnsi" w:hAnsiTheme="minorHAnsi"/>
        </w:rPr>
        <w:t xml:space="preserve"> Graveside Service</w:t>
      </w:r>
      <w:r w:rsidRPr="00E23D82">
        <w:rPr>
          <w:rFonts w:asciiTheme="minorHAnsi" w:hAnsiTheme="minorHAnsi"/>
        </w:rPr>
        <w:tab/>
        <w:t>$__________</w:t>
      </w:r>
    </w:p>
    <w:p w:rsidR="00E23D82" w:rsidRPr="00E23D82" w:rsidRDefault="00E23D82" w:rsidP="00E23D82">
      <w:pPr>
        <w:pStyle w:val="SampleBodyText"/>
        <w:rPr>
          <w:rFonts w:asciiTheme="minorHAnsi" w:hAnsiTheme="minorHAnsi"/>
        </w:rPr>
      </w:pPr>
      <w:r w:rsidRPr="00E23D82">
        <w:rPr>
          <w:rFonts w:asciiTheme="minorHAnsi" w:hAnsiTheme="minorHAnsi"/>
        </w:rPr>
        <w:t>Hearse</w:t>
      </w:r>
      <w:r w:rsidRPr="00E23D82">
        <w:rPr>
          <w:rFonts w:asciiTheme="minorHAnsi" w:hAnsiTheme="minorHAnsi"/>
        </w:rPr>
        <w:tab/>
        <w:t>$__________</w:t>
      </w:r>
    </w:p>
    <w:p w:rsidR="00E23D82" w:rsidRPr="00E23D82" w:rsidRDefault="00E23D82" w:rsidP="00E23D82">
      <w:pPr>
        <w:pStyle w:val="SampleBodyText"/>
        <w:rPr>
          <w:rFonts w:asciiTheme="minorHAnsi" w:hAnsiTheme="minorHAnsi"/>
        </w:rPr>
      </w:pPr>
      <w:r w:rsidRPr="00E23D82">
        <w:rPr>
          <w:rFonts w:asciiTheme="minorHAnsi" w:hAnsiTheme="minorHAnsi"/>
        </w:rPr>
        <w:lastRenderedPageBreak/>
        <w:t xml:space="preserve">Limousine </w:t>
      </w:r>
      <w:r w:rsidRPr="00E23D82">
        <w:rPr>
          <w:rFonts w:asciiTheme="minorHAnsi" w:hAnsiTheme="minorHAnsi"/>
        </w:rPr>
        <w:tab/>
        <w:t>$__________</w:t>
      </w:r>
    </w:p>
    <w:p w:rsidR="00E23D82" w:rsidRPr="00E23D82" w:rsidRDefault="00E23D82" w:rsidP="00E23D82">
      <w:pPr>
        <w:pStyle w:val="SampleBodyText"/>
        <w:rPr>
          <w:rFonts w:asciiTheme="minorHAnsi" w:hAnsiTheme="minorHAnsi"/>
        </w:rPr>
      </w:pPr>
      <w:r w:rsidRPr="00E23D82">
        <w:rPr>
          <w:rFonts w:asciiTheme="minorHAnsi" w:hAnsiTheme="minorHAnsi"/>
        </w:rPr>
        <w:t>Caskets</w:t>
      </w:r>
      <w:r w:rsidRPr="00E23D82">
        <w:rPr>
          <w:rFonts w:asciiTheme="minorHAnsi" w:hAnsiTheme="minorHAnsi"/>
        </w:rPr>
        <w:tab/>
        <w:t>$__________ to $__________</w:t>
      </w:r>
    </w:p>
    <w:p w:rsidR="00E23D82" w:rsidRPr="00E23D82" w:rsidRDefault="00E23D82" w:rsidP="00E23D82">
      <w:pPr>
        <w:pStyle w:val="SampleBodyIndent"/>
        <w:rPr>
          <w:rFonts w:asciiTheme="minorHAnsi" w:hAnsiTheme="minorHAnsi"/>
        </w:rPr>
      </w:pPr>
      <w:r w:rsidRPr="00E23D82">
        <w:rPr>
          <w:rFonts w:asciiTheme="minorHAnsi" w:hAnsiTheme="minorHAnsi"/>
        </w:rPr>
        <w:t>A complete price list will be provided at the funeral home.</w:t>
      </w:r>
    </w:p>
    <w:p w:rsidR="00E23D82" w:rsidRPr="00E23D82" w:rsidRDefault="00E23D82" w:rsidP="00E23D82">
      <w:pPr>
        <w:pStyle w:val="SampleBodyText"/>
        <w:rPr>
          <w:rFonts w:asciiTheme="minorHAnsi" w:hAnsiTheme="minorHAnsi"/>
        </w:rPr>
      </w:pPr>
      <w:r w:rsidRPr="00E23D82">
        <w:rPr>
          <w:rFonts w:asciiTheme="minorHAnsi" w:hAnsiTheme="minorHAnsi"/>
        </w:rPr>
        <w:t>Outer Burial Containers</w:t>
      </w:r>
      <w:r w:rsidRPr="00E23D82">
        <w:rPr>
          <w:rFonts w:asciiTheme="minorHAnsi" w:hAnsiTheme="minorHAnsi"/>
        </w:rPr>
        <w:tab/>
        <w:t>$__________ to $__________</w:t>
      </w:r>
    </w:p>
    <w:p w:rsidR="00E23D82" w:rsidRPr="00E23D82" w:rsidRDefault="00E23D82" w:rsidP="00E23D82">
      <w:pPr>
        <w:pStyle w:val="SampleBodyIndent"/>
        <w:rPr>
          <w:rFonts w:asciiTheme="minorHAnsi" w:hAnsiTheme="minorHAnsi"/>
        </w:rPr>
      </w:pPr>
      <w:r w:rsidRPr="00E23D82">
        <w:rPr>
          <w:rFonts w:asciiTheme="minorHAnsi" w:hAnsiTheme="minorHAnsi"/>
        </w:rPr>
        <w:t>A complete price list will be provided at the funeral home.</w:t>
      </w:r>
    </w:p>
    <w:p w:rsidR="00E23D82" w:rsidRPr="00E23D82" w:rsidRDefault="00E23D82" w:rsidP="00E23D82">
      <w:pPr>
        <w:pStyle w:val="SampleBodyText"/>
        <w:rPr>
          <w:rFonts w:asciiTheme="minorHAnsi" w:hAnsiTheme="minorHAnsi"/>
        </w:rPr>
      </w:pPr>
      <w:r w:rsidRPr="00E23D82">
        <w:rPr>
          <w:rFonts w:asciiTheme="minorHAnsi" w:hAnsiTheme="minorHAnsi"/>
        </w:rPr>
        <w:t xml:space="preserve">Forwarding of Remains to </w:t>
      </w:r>
      <w:proofErr w:type="gramStart"/>
      <w:r w:rsidRPr="00E23D82">
        <w:rPr>
          <w:rFonts w:asciiTheme="minorHAnsi" w:hAnsiTheme="minorHAnsi"/>
        </w:rPr>
        <w:t>Another</w:t>
      </w:r>
      <w:proofErr w:type="gramEnd"/>
      <w:r w:rsidRPr="00E23D82">
        <w:rPr>
          <w:rFonts w:asciiTheme="minorHAnsi" w:hAnsiTheme="minorHAnsi"/>
        </w:rPr>
        <w:t xml:space="preserve"> Funeral Home</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Our charge includes: basic services of funeral director and staff; a proportionate share of overhead costs; removal of remains; preparation of remains [including embalming</w:t>
      </w:r>
      <w:proofErr w:type="gramStart"/>
      <w:r w:rsidRPr="00E23D82">
        <w:rPr>
          <w:rFonts w:asciiTheme="minorHAnsi" w:hAnsiTheme="minorHAnsi"/>
        </w:rPr>
        <w:t>]†</w:t>
      </w:r>
      <w:proofErr w:type="gramEnd"/>
      <w:r w:rsidRPr="00E23D82">
        <w:rPr>
          <w:rFonts w:asciiTheme="minorHAnsi" w:hAnsiTheme="minorHAnsi"/>
        </w:rPr>
        <w:t>,</w:t>
      </w:r>
      <w:r w:rsidRPr="00E23D82">
        <w:rPr>
          <w:rStyle w:val="FootnoteReference"/>
          <w:rFonts w:asciiTheme="minorHAnsi" w:hAnsiTheme="minorHAnsi"/>
          <w:color w:val="FFFFFF" w:themeColor="background1"/>
        </w:rPr>
        <w:footnoteReference w:id="2"/>
      </w:r>
      <w:r w:rsidRPr="00E23D82">
        <w:rPr>
          <w:rFonts w:asciiTheme="minorHAnsi" w:hAnsiTheme="minorHAnsi"/>
          <w:color w:val="FFFFFF" w:themeColor="background1"/>
        </w:rPr>
        <w:t xml:space="preserve"> </w:t>
      </w:r>
      <w:r w:rsidRPr="00E23D82">
        <w:rPr>
          <w:rFonts w:asciiTheme="minorHAnsi" w:hAnsiTheme="minorHAnsi"/>
        </w:rPr>
        <w:t>and local transportation.</w:t>
      </w:r>
    </w:p>
    <w:p w:rsidR="00E23D82" w:rsidRPr="00E23D82" w:rsidRDefault="00E23D82" w:rsidP="00E23D82">
      <w:pPr>
        <w:pStyle w:val="SampleBodyText"/>
        <w:rPr>
          <w:rFonts w:asciiTheme="minorHAnsi" w:hAnsiTheme="minorHAnsi"/>
        </w:rPr>
      </w:pPr>
      <w:r w:rsidRPr="00E23D82">
        <w:rPr>
          <w:rFonts w:asciiTheme="minorHAnsi" w:hAnsiTheme="minorHAnsi"/>
        </w:rPr>
        <w:t xml:space="preserve">Receiving Remains from </w:t>
      </w:r>
      <w:proofErr w:type="gramStart"/>
      <w:r w:rsidRPr="00E23D82">
        <w:rPr>
          <w:rFonts w:asciiTheme="minorHAnsi" w:hAnsiTheme="minorHAnsi"/>
        </w:rPr>
        <w:t>Another</w:t>
      </w:r>
      <w:proofErr w:type="gramEnd"/>
      <w:r w:rsidRPr="00E23D82">
        <w:rPr>
          <w:rFonts w:asciiTheme="minorHAnsi" w:hAnsiTheme="minorHAnsi"/>
        </w:rPr>
        <w:t xml:space="preserve"> Funeral Home </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Our charge includes: basic services of funeral director and staff; a proportionate share of overhead costs; care of remains; transportation of remains to funeral home and to cemetery or crematory.</w:t>
      </w:r>
    </w:p>
    <w:p w:rsidR="00E23D82" w:rsidRPr="00E23D82" w:rsidRDefault="00E23D82" w:rsidP="00E23D82">
      <w:pPr>
        <w:pStyle w:val="SampleBodyText"/>
        <w:rPr>
          <w:rFonts w:asciiTheme="minorHAnsi" w:hAnsiTheme="minorHAnsi"/>
        </w:rPr>
      </w:pPr>
      <w:r w:rsidRPr="00E23D82">
        <w:rPr>
          <w:rFonts w:asciiTheme="minorHAnsi" w:hAnsiTheme="minorHAnsi"/>
        </w:rPr>
        <w:t>Direct Cremation</w:t>
      </w:r>
      <w:r w:rsidRPr="00E23D82">
        <w:rPr>
          <w:rFonts w:asciiTheme="minorHAnsi" w:hAnsiTheme="minorHAnsi"/>
        </w:rPr>
        <w:tab/>
        <w:t>$__________ to $__________</w:t>
      </w:r>
    </w:p>
    <w:p w:rsidR="00E23D82" w:rsidRPr="00E23D82" w:rsidRDefault="00E23D82" w:rsidP="00E23D82">
      <w:pPr>
        <w:pStyle w:val="SampleBodyIndent"/>
        <w:rPr>
          <w:rFonts w:asciiTheme="minorHAnsi" w:hAnsiTheme="minorHAnsi"/>
        </w:rPr>
      </w:pPr>
      <w:r w:rsidRPr="00E23D82">
        <w:rPr>
          <w:rFonts w:asciiTheme="minorHAnsi" w:hAnsiTheme="minorHAnsi"/>
        </w:rPr>
        <w:t>Our charge for a direct cremation (without ceremony) includes: basic services of funeral director and staff; a proportionate share of overhead costs; removal of remains; transportation to crematory; necessary authorizations [and cremation] °.</w:t>
      </w:r>
      <w:r w:rsidRPr="00E23D82">
        <w:rPr>
          <w:rStyle w:val="FootnoteReference"/>
          <w:rFonts w:asciiTheme="minorHAnsi" w:hAnsiTheme="minorHAnsi"/>
          <w:color w:val="FFFFFF" w:themeColor="background1"/>
        </w:rPr>
        <w:footnoteReference w:id="3"/>
      </w:r>
    </w:p>
    <w:p w:rsidR="00E23D82" w:rsidRPr="00E23D82" w:rsidRDefault="00E23D82" w:rsidP="00E23D82">
      <w:pPr>
        <w:pStyle w:val="SampleBodyIndent"/>
        <w:rPr>
          <w:rFonts w:asciiTheme="minorHAnsi" w:hAnsiTheme="minorHAnsi"/>
        </w:rPr>
      </w:pPr>
      <w:r w:rsidRPr="00E23D82">
        <w:rPr>
          <w:rFonts w:asciiTheme="minorHAnsi" w:hAnsiTheme="minorHAnsi"/>
        </w:rPr>
        <w:t>If you want to arrange a direct cremation, you can use an alternative container. Alternative containers encase the body and can be made of materials like fiberboard or composition materials (with or without an outside covering). The containers we provide are a fiberboard container or an unfinished wood box.</w:t>
      </w:r>
    </w:p>
    <w:p w:rsidR="00E23D82" w:rsidRPr="00E23D82" w:rsidRDefault="00E23D82" w:rsidP="00E23D82">
      <w:pPr>
        <w:pStyle w:val="SampleBodyIndent"/>
        <w:rPr>
          <w:rFonts w:asciiTheme="minorHAnsi" w:hAnsiTheme="minorHAnsi"/>
        </w:rPr>
      </w:pPr>
      <w:r w:rsidRPr="00E23D82">
        <w:rPr>
          <w:rFonts w:asciiTheme="minorHAnsi" w:hAnsiTheme="minorHAnsi"/>
        </w:rPr>
        <w:t>A. Direct cremation with container provided by the purchaser</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B. Direct cremation with a fiberboard container</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C. Direct cremation with an unfinished wood box</w:t>
      </w:r>
      <w:r w:rsidRPr="00E23D82">
        <w:rPr>
          <w:rFonts w:asciiTheme="minorHAnsi" w:hAnsiTheme="minorHAnsi"/>
        </w:rPr>
        <w:tab/>
        <w:t>$__________</w:t>
      </w:r>
    </w:p>
    <w:p w:rsidR="00E23D82" w:rsidRPr="00E23D82" w:rsidRDefault="00E23D82" w:rsidP="00E23D82">
      <w:pPr>
        <w:pStyle w:val="SampleBodyText"/>
        <w:rPr>
          <w:rFonts w:asciiTheme="minorHAnsi" w:hAnsiTheme="minorHAnsi"/>
        </w:rPr>
      </w:pPr>
      <w:r w:rsidRPr="00E23D82">
        <w:rPr>
          <w:rFonts w:asciiTheme="minorHAnsi" w:hAnsiTheme="minorHAnsi"/>
        </w:rPr>
        <w:t>Immediate Burial</w:t>
      </w:r>
      <w:r w:rsidRPr="00E23D82">
        <w:rPr>
          <w:rFonts w:asciiTheme="minorHAnsi" w:hAnsiTheme="minorHAnsi"/>
        </w:rPr>
        <w:tab/>
        <w:t>$__________ to $__________</w:t>
      </w:r>
    </w:p>
    <w:p w:rsidR="00E23D82" w:rsidRPr="00E23D82" w:rsidRDefault="00E23D82" w:rsidP="00E23D82">
      <w:pPr>
        <w:pStyle w:val="SampleBodyIndent"/>
        <w:rPr>
          <w:rFonts w:asciiTheme="minorHAnsi" w:hAnsiTheme="minorHAnsi"/>
        </w:rPr>
      </w:pPr>
      <w:r w:rsidRPr="00E23D82">
        <w:rPr>
          <w:rFonts w:asciiTheme="minorHAnsi" w:hAnsiTheme="minorHAnsi"/>
        </w:rPr>
        <w:t>Our charge for an immediate burial (without ceremony) includes: basic services of funeral director and staff; a proportionate share of overhead costs; removal of remains; and local transportation to cemetery.</w:t>
      </w:r>
    </w:p>
    <w:p w:rsidR="00E23D82" w:rsidRPr="00E23D82" w:rsidRDefault="00E23D82" w:rsidP="00E23D82">
      <w:pPr>
        <w:pStyle w:val="SampleBodyIndent"/>
        <w:rPr>
          <w:rFonts w:asciiTheme="minorHAnsi" w:hAnsiTheme="minorHAnsi"/>
        </w:rPr>
      </w:pPr>
      <w:r w:rsidRPr="00E23D82">
        <w:rPr>
          <w:rFonts w:asciiTheme="minorHAnsi" w:hAnsiTheme="minorHAnsi"/>
        </w:rPr>
        <w:t>A. Immediate burial with casket provided by the purchaser</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B. Immediate burial with alternative container [if offered]</w:t>
      </w:r>
      <w:r w:rsidRPr="00E23D82">
        <w:rPr>
          <w:rFonts w:asciiTheme="minorHAnsi" w:hAnsiTheme="minorHAnsi"/>
        </w:rPr>
        <w:tab/>
        <w:t>$__________</w:t>
      </w:r>
    </w:p>
    <w:p w:rsidR="00E23D82" w:rsidRPr="00E23D82" w:rsidRDefault="00E23D82" w:rsidP="00E23D82">
      <w:pPr>
        <w:pStyle w:val="SampleBodyIndent"/>
        <w:rPr>
          <w:rFonts w:asciiTheme="minorHAnsi" w:hAnsiTheme="minorHAnsi"/>
        </w:rPr>
      </w:pPr>
      <w:r w:rsidRPr="00E23D82">
        <w:rPr>
          <w:rFonts w:asciiTheme="minorHAnsi" w:hAnsiTheme="minorHAnsi"/>
        </w:rPr>
        <w:t>C. Immediate burial with cloth covered wood casket</w:t>
      </w:r>
      <w:r w:rsidRPr="00E23D82">
        <w:rPr>
          <w:rFonts w:asciiTheme="minorHAnsi" w:hAnsiTheme="minorHAnsi"/>
        </w:rPr>
        <w:tab/>
        <w:t>$__________</w:t>
      </w:r>
    </w:p>
    <w:p w:rsidR="00EF0E76" w:rsidRPr="00E23D82" w:rsidRDefault="00EF0E76" w:rsidP="0098292E">
      <w:pPr>
        <w:rPr>
          <w:rFonts w:asciiTheme="minorHAnsi" w:hAnsiTheme="minorHAnsi"/>
          <w:vertAlign w:val="subscript"/>
        </w:rPr>
      </w:pPr>
    </w:p>
    <w:sectPr w:rsidR="00EF0E76" w:rsidRPr="00E23D82" w:rsidSect="00B9794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0DE" w:rsidRDefault="009510DE" w:rsidP="00AC0017">
      <w:r>
        <w:separator/>
      </w:r>
    </w:p>
  </w:endnote>
  <w:endnote w:type="continuationSeparator" w:id="0">
    <w:p w:rsidR="009510DE" w:rsidRDefault="009510DE" w:rsidP="00AC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roxima Nova Rg">
    <w:panose1 w:val="02000506030000020004"/>
    <w:charset w:val="00"/>
    <w:family w:val="modern"/>
    <w:notTrueType/>
    <w:pitch w:val="variable"/>
    <w:sig w:usb0="A00002E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0DE" w:rsidRDefault="009510DE" w:rsidP="00AC0017">
      <w:r>
        <w:separator/>
      </w:r>
    </w:p>
  </w:footnote>
  <w:footnote w:type="continuationSeparator" w:id="0">
    <w:p w:rsidR="009510DE" w:rsidRDefault="009510DE" w:rsidP="00AC0017">
      <w:r>
        <w:continuationSeparator/>
      </w:r>
    </w:p>
  </w:footnote>
  <w:footnote w:id="1">
    <w:p w:rsidR="00E23D82" w:rsidRPr="00E23D82" w:rsidRDefault="00E23D82" w:rsidP="00E23D82">
      <w:pPr>
        <w:pStyle w:val="BodyText"/>
        <w:rPr>
          <w:rFonts w:asciiTheme="minorHAnsi" w:hAnsiTheme="minorHAnsi"/>
        </w:rPr>
      </w:pPr>
      <w:r w:rsidRPr="00E23D82">
        <w:rPr>
          <w:rFonts w:asciiTheme="minorHAnsi" w:hAnsiTheme="minorHAnsi"/>
        </w:rPr>
        <w:t xml:space="preserve">* Delete “[Except in certain special cases]” if state law does not require embalming. </w:t>
      </w:r>
    </w:p>
  </w:footnote>
  <w:footnote w:id="2">
    <w:p w:rsidR="00E23D82" w:rsidRPr="00E23D82" w:rsidRDefault="00E23D82">
      <w:pPr>
        <w:pStyle w:val="FootnoteText"/>
        <w:rPr>
          <w:rFonts w:asciiTheme="minorHAnsi" w:hAnsiTheme="minorHAnsi"/>
        </w:rPr>
      </w:pPr>
      <w:r w:rsidRPr="00E23D82">
        <w:rPr>
          <w:rFonts w:asciiTheme="minorHAnsi" w:hAnsiTheme="minorHAnsi"/>
        </w:rPr>
        <w:t>† Delete “[including embalming]” unless embalming is required by state law or common carrier.</w:t>
      </w:r>
    </w:p>
  </w:footnote>
  <w:footnote w:id="3">
    <w:p w:rsidR="00E23D82" w:rsidRPr="00E23D82" w:rsidRDefault="00E23D82" w:rsidP="00E23D82">
      <w:pPr>
        <w:pStyle w:val="FootnoteText"/>
        <w:rPr>
          <w:rFonts w:asciiTheme="minorHAnsi" w:hAnsiTheme="minorHAnsi"/>
        </w:rPr>
      </w:pPr>
      <w:r w:rsidRPr="00E23D82">
        <w:rPr>
          <w:rFonts w:asciiTheme="minorHAnsi" w:hAnsiTheme="minorHAnsi"/>
        </w:rPr>
        <w:t xml:space="preserve">° Delete “[and cremation]” if you bill cremation as a cash advance item. See items 1-4: Minimal Services </w:t>
      </w:r>
    </w:p>
    <w:p w:rsidR="00E23D82" w:rsidRPr="00E23D82" w:rsidRDefault="00E23D82" w:rsidP="00E23D82">
      <w:pPr>
        <w:pStyle w:val="FootnoteText"/>
        <w:rPr>
          <w:rFonts w:asciiTheme="minorHAnsi" w:hAnsiTheme="minorHAnsi"/>
        </w:rPr>
      </w:pPr>
      <w:r w:rsidRPr="00E23D82">
        <w:rPr>
          <w:rFonts w:asciiTheme="minorHAnsi" w:hAnsiTheme="minorHAnsi"/>
        </w:rPr>
        <w:t xml:space="preserve">  </w:t>
      </w:r>
      <w:proofErr w:type="gramStart"/>
      <w:r w:rsidRPr="00E23D82">
        <w:rPr>
          <w:rFonts w:asciiTheme="minorHAnsi" w:hAnsiTheme="minorHAnsi"/>
        </w:rPr>
        <w:t>on</w:t>
      </w:r>
      <w:proofErr w:type="gramEnd"/>
      <w:r w:rsidRPr="00E23D82">
        <w:rPr>
          <w:rFonts w:asciiTheme="minorHAnsi" w:hAnsiTheme="minorHAnsi"/>
        </w:rPr>
        <w:t xml:space="preserve"> page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8238B"/>
    <w:multiLevelType w:val="multilevel"/>
    <w:tmpl w:val="1F86A1F8"/>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3D82"/>
    <w:rsid w:val="00016D9F"/>
    <w:rsid w:val="00026EB8"/>
    <w:rsid w:val="00030DB8"/>
    <w:rsid w:val="000A2329"/>
    <w:rsid w:val="000B67F9"/>
    <w:rsid w:val="000F6181"/>
    <w:rsid w:val="00111DF3"/>
    <w:rsid w:val="001C4F20"/>
    <w:rsid w:val="001D0E96"/>
    <w:rsid w:val="001E4E0F"/>
    <w:rsid w:val="001E7261"/>
    <w:rsid w:val="00221AF0"/>
    <w:rsid w:val="0023141C"/>
    <w:rsid w:val="00247827"/>
    <w:rsid w:val="002C5FE2"/>
    <w:rsid w:val="00310E41"/>
    <w:rsid w:val="00322CB1"/>
    <w:rsid w:val="003531A1"/>
    <w:rsid w:val="003561A2"/>
    <w:rsid w:val="00377D92"/>
    <w:rsid w:val="00380333"/>
    <w:rsid w:val="003D7C89"/>
    <w:rsid w:val="003E6E3E"/>
    <w:rsid w:val="003F7161"/>
    <w:rsid w:val="004009B3"/>
    <w:rsid w:val="00426C52"/>
    <w:rsid w:val="0046020A"/>
    <w:rsid w:val="00472D51"/>
    <w:rsid w:val="004741D8"/>
    <w:rsid w:val="004C68C4"/>
    <w:rsid w:val="004D63B1"/>
    <w:rsid w:val="004D79BC"/>
    <w:rsid w:val="004F01ED"/>
    <w:rsid w:val="004F0293"/>
    <w:rsid w:val="005027BC"/>
    <w:rsid w:val="005311DE"/>
    <w:rsid w:val="00540EBC"/>
    <w:rsid w:val="0055133E"/>
    <w:rsid w:val="00575011"/>
    <w:rsid w:val="005A0437"/>
    <w:rsid w:val="00601CA4"/>
    <w:rsid w:val="00614270"/>
    <w:rsid w:val="00630F0C"/>
    <w:rsid w:val="00635AB5"/>
    <w:rsid w:val="00640552"/>
    <w:rsid w:val="00683911"/>
    <w:rsid w:val="006B143D"/>
    <w:rsid w:val="006B4E54"/>
    <w:rsid w:val="00724256"/>
    <w:rsid w:val="00767065"/>
    <w:rsid w:val="00810484"/>
    <w:rsid w:val="00840003"/>
    <w:rsid w:val="00865470"/>
    <w:rsid w:val="008A4706"/>
    <w:rsid w:val="008D1BDA"/>
    <w:rsid w:val="008D33C4"/>
    <w:rsid w:val="00940D59"/>
    <w:rsid w:val="009510DE"/>
    <w:rsid w:val="009669D2"/>
    <w:rsid w:val="009672A3"/>
    <w:rsid w:val="0098292E"/>
    <w:rsid w:val="009970F1"/>
    <w:rsid w:val="009A4834"/>
    <w:rsid w:val="009A6EBB"/>
    <w:rsid w:val="009E2C97"/>
    <w:rsid w:val="009F5C17"/>
    <w:rsid w:val="009F6C71"/>
    <w:rsid w:val="00A02540"/>
    <w:rsid w:val="00A33CD7"/>
    <w:rsid w:val="00AC0017"/>
    <w:rsid w:val="00AD312F"/>
    <w:rsid w:val="00AD7A1C"/>
    <w:rsid w:val="00AE1774"/>
    <w:rsid w:val="00B100EF"/>
    <w:rsid w:val="00B22913"/>
    <w:rsid w:val="00B37128"/>
    <w:rsid w:val="00B66099"/>
    <w:rsid w:val="00BD1820"/>
    <w:rsid w:val="00C0002C"/>
    <w:rsid w:val="00C55C86"/>
    <w:rsid w:val="00C91792"/>
    <w:rsid w:val="00C91D5B"/>
    <w:rsid w:val="00CA50AF"/>
    <w:rsid w:val="00CB30DA"/>
    <w:rsid w:val="00CC64E0"/>
    <w:rsid w:val="00CD328D"/>
    <w:rsid w:val="00D06B7E"/>
    <w:rsid w:val="00D12349"/>
    <w:rsid w:val="00D14EE9"/>
    <w:rsid w:val="00D252E9"/>
    <w:rsid w:val="00D50ABD"/>
    <w:rsid w:val="00D57623"/>
    <w:rsid w:val="00D81E8B"/>
    <w:rsid w:val="00DD68B7"/>
    <w:rsid w:val="00E1700E"/>
    <w:rsid w:val="00E23D82"/>
    <w:rsid w:val="00E2518C"/>
    <w:rsid w:val="00E4177A"/>
    <w:rsid w:val="00E8783D"/>
    <w:rsid w:val="00ED773B"/>
    <w:rsid w:val="00EE2C45"/>
    <w:rsid w:val="00EF0E76"/>
    <w:rsid w:val="00F40D20"/>
    <w:rsid w:val="00F829AD"/>
    <w:rsid w:val="00F8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FTC Multiline Bullets"/>
    <w:basedOn w:val="Normal"/>
    <w:next w:val="Normal"/>
    <w:link w:val="Heading1Char"/>
    <w:autoRedefine/>
    <w:uiPriority w:val="9"/>
    <w:qFormat/>
    <w:rsid w:val="003F7161"/>
    <w:pPr>
      <w:keepNext/>
      <w:keepLines/>
      <w:numPr>
        <w:numId w:val="3"/>
      </w:numPr>
      <w:spacing w:before="120"/>
      <w:outlineLvl w:val="0"/>
    </w:pPr>
    <w:rPr>
      <w:rFonts w:eastAsiaTheme="majorEastAsia" w:cstheme="majorBidi"/>
      <w:bCs/>
      <w:szCs w:val="28"/>
    </w:rPr>
  </w:style>
  <w:style w:type="paragraph" w:styleId="Heading2">
    <w:name w:val="heading 2"/>
    <w:aliases w:val="FTC Level 2"/>
    <w:basedOn w:val="Normal"/>
    <w:next w:val="Normal"/>
    <w:link w:val="Heading2Char"/>
    <w:autoRedefine/>
    <w:uiPriority w:val="9"/>
    <w:unhideWhenUsed/>
    <w:qFormat/>
    <w:rsid w:val="003F7161"/>
    <w:pPr>
      <w:keepNext/>
      <w:keepLines/>
      <w:numPr>
        <w:ilvl w:val="1"/>
        <w:numId w:val="3"/>
      </w:numPr>
      <w:spacing w:before="120" w:after="120"/>
      <w:outlineLvl w:val="1"/>
    </w:pPr>
    <w:rPr>
      <w:rFonts w:eastAsiaTheme="majorEastAsia" w:cstheme="majorBidi"/>
      <w:bCs/>
      <w:szCs w:val="26"/>
    </w:rPr>
  </w:style>
  <w:style w:type="paragraph" w:styleId="Heading3">
    <w:name w:val="heading 3"/>
    <w:aliases w:val="FTC Level 3"/>
    <w:basedOn w:val="Normal"/>
    <w:next w:val="Normal"/>
    <w:link w:val="Heading3Char"/>
    <w:autoRedefine/>
    <w:uiPriority w:val="9"/>
    <w:unhideWhenUsed/>
    <w:qFormat/>
    <w:rsid w:val="003F7161"/>
    <w:pPr>
      <w:keepNext/>
      <w:keepLines/>
      <w:spacing w:before="120" w:after="120"/>
      <w:ind w:left="2160" w:hanging="720"/>
      <w:outlineLvl w:val="2"/>
    </w:pPr>
    <w:rPr>
      <w:rFonts w:eastAsiaTheme="majorEastAsia" w:cstheme="majorBidi"/>
      <w:bCs/>
      <w:szCs w:val="22"/>
    </w:rPr>
  </w:style>
  <w:style w:type="paragraph" w:styleId="Heading4">
    <w:name w:val="heading 4"/>
    <w:aliases w:val="FTC Level 4"/>
    <w:basedOn w:val="Normal"/>
    <w:next w:val="Normal"/>
    <w:link w:val="Heading4Char"/>
    <w:autoRedefine/>
    <w:uiPriority w:val="9"/>
    <w:unhideWhenUsed/>
    <w:qFormat/>
    <w:rsid w:val="003F7161"/>
    <w:pPr>
      <w:keepNext/>
      <w:keepLines/>
      <w:numPr>
        <w:ilvl w:val="3"/>
        <w:numId w:val="3"/>
      </w:numPr>
      <w:spacing w:before="120" w:after="120"/>
      <w:outlineLvl w:val="3"/>
    </w:pPr>
    <w:rPr>
      <w:rFonts w:eastAsiaTheme="majorEastAsia" w:cstheme="majorBidi"/>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VLvl2">
    <w:name w:val="DV_Lvl2"/>
    <w:basedOn w:val="List"/>
    <w:link w:val="DVLvl2Char"/>
    <w:autoRedefine/>
    <w:qFormat/>
    <w:rsid w:val="00AD7A1C"/>
    <w:pPr>
      <w:tabs>
        <w:tab w:val="left" w:pos="-1440"/>
      </w:tabs>
      <w:autoSpaceDE w:val="0"/>
      <w:autoSpaceDN w:val="0"/>
      <w:adjustRightInd w:val="0"/>
      <w:ind w:left="1440" w:hanging="720"/>
      <w:jc w:val="both"/>
    </w:pPr>
  </w:style>
  <w:style w:type="character" w:customStyle="1" w:styleId="DVLvl2Char">
    <w:name w:val="DV_Lvl2 Char"/>
    <w:basedOn w:val="DefaultParagraphFont"/>
    <w:link w:val="DVLvl2"/>
    <w:rsid w:val="00AD7A1C"/>
    <w:rPr>
      <w:rFonts w:ascii="Times New Roman" w:hAnsi="Times New Roman" w:cs="Times New Roman"/>
      <w:sz w:val="24"/>
      <w:szCs w:val="24"/>
    </w:rPr>
  </w:style>
  <w:style w:type="paragraph" w:styleId="List">
    <w:name w:val="List"/>
    <w:basedOn w:val="Normal"/>
    <w:uiPriority w:val="99"/>
    <w:semiHidden/>
    <w:unhideWhenUsed/>
    <w:rsid w:val="00AD7A1C"/>
    <w:pPr>
      <w:ind w:left="360" w:hanging="360"/>
      <w:contextualSpacing/>
    </w:pPr>
  </w:style>
  <w:style w:type="paragraph" w:styleId="Header">
    <w:name w:val="header"/>
    <w:basedOn w:val="Normal"/>
    <w:link w:val="HeaderChar"/>
    <w:uiPriority w:val="99"/>
    <w:unhideWhenUsed/>
    <w:rsid w:val="00AC0017"/>
    <w:pPr>
      <w:tabs>
        <w:tab w:val="center" w:pos="4680"/>
        <w:tab w:val="right" w:pos="9360"/>
      </w:tabs>
    </w:pPr>
  </w:style>
  <w:style w:type="character" w:customStyle="1" w:styleId="HeaderChar">
    <w:name w:val="Header Char"/>
    <w:basedOn w:val="DefaultParagraphFont"/>
    <w:link w:val="Header"/>
    <w:uiPriority w:val="99"/>
    <w:rsid w:val="00AC0017"/>
  </w:style>
  <w:style w:type="paragraph" w:styleId="Footer">
    <w:name w:val="footer"/>
    <w:basedOn w:val="Normal"/>
    <w:link w:val="FooterChar"/>
    <w:uiPriority w:val="99"/>
    <w:unhideWhenUsed/>
    <w:rsid w:val="00AC0017"/>
    <w:pPr>
      <w:tabs>
        <w:tab w:val="center" w:pos="4680"/>
        <w:tab w:val="right" w:pos="9360"/>
      </w:tabs>
    </w:pPr>
  </w:style>
  <w:style w:type="character" w:customStyle="1" w:styleId="FooterChar">
    <w:name w:val="Footer Char"/>
    <w:basedOn w:val="DefaultParagraphFont"/>
    <w:link w:val="Footer"/>
    <w:uiPriority w:val="99"/>
    <w:rsid w:val="00AC0017"/>
  </w:style>
  <w:style w:type="character" w:customStyle="1" w:styleId="Heading1Char">
    <w:name w:val="Heading 1 Char"/>
    <w:aliases w:val="FTC Multiline Bullets Char"/>
    <w:basedOn w:val="DefaultParagraphFont"/>
    <w:link w:val="Heading1"/>
    <w:uiPriority w:val="9"/>
    <w:rsid w:val="003F7161"/>
    <w:rPr>
      <w:rFonts w:eastAsiaTheme="majorEastAsia" w:cstheme="majorBidi"/>
      <w:bCs/>
      <w:szCs w:val="28"/>
    </w:rPr>
  </w:style>
  <w:style w:type="character" w:customStyle="1" w:styleId="Heading2Char">
    <w:name w:val="Heading 2 Char"/>
    <w:aliases w:val="FTC Level 2 Char"/>
    <w:basedOn w:val="DefaultParagraphFont"/>
    <w:link w:val="Heading2"/>
    <w:uiPriority w:val="9"/>
    <w:rsid w:val="003F7161"/>
    <w:rPr>
      <w:rFonts w:eastAsiaTheme="majorEastAsia" w:cstheme="majorBidi"/>
      <w:bCs/>
      <w:szCs w:val="26"/>
    </w:rPr>
  </w:style>
  <w:style w:type="character" w:customStyle="1" w:styleId="Heading3Char">
    <w:name w:val="Heading 3 Char"/>
    <w:aliases w:val="FTC Level 3 Char"/>
    <w:basedOn w:val="DefaultParagraphFont"/>
    <w:link w:val="Heading3"/>
    <w:uiPriority w:val="9"/>
    <w:rsid w:val="003F7161"/>
    <w:rPr>
      <w:rFonts w:eastAsiaTheme="majorEastAsia" w:cstheme="majorBidi"/>
      <w:bCs/>
      <w:szCs w:val="22"/>
    </w:rPr>
  </w:style>
  <w:style w:type="character" w:customStyle="1" w:styleId="Heading4Char">
    <w:name w:val="Heading 4 Char"/>
    <w:aliases w:val="FTC Level 4 Char"/>
    <w:basedOn w:val="DefaultParagraphFont"/>
    <w:link w:val="Heading4"/>
    <w:uiPriority w:val="9"/>
    <w:rsid w:val="003F7161"/>
    <w:rPr>
      <w:rFonts w:eastAsiaTheme="majorEastAsia" w:cstheme="majorBidi"/>
      <w:bCs/>
      <w:iCs/>
      <w:szCs w:val="22"/>
    </w:rPr>
  </w:style>
  <w:style w:type="paragraph" w:customStyle="1" w:styleId="SampleNumber">
    <w:name w:val="Sample Number"/>
    <w:basedOn w:val="Normal"/>
    <w:uiPriority w:val="99"/>
    <w:rsid w:val="00E23D82"/>
    <w:pPr>
      <w:keepNext/>
      <w:keepLines/>
      <w:suppressAutoHyphens/>
      <w:autoSpaceDE w:val="0"/>
      <w:autoSpaceDN w:val="0"/>
      <w:adjustRightInd w:val="0"/>
      <w:spacing w:before="220" w:after="180" w:line="380" w:lineRule="atLeast"/>
      <w:textAlignment w:val="center"/>
    </w:pPr>
    <w:rPr>
      <w:rFonts w:ascii="Proxima Nova Rg" w:hAnsi="Proxima Nova Rg" w:cs="Proxima Nova Rg"/>
      <w:b/>
      <w:bCs/>
      <w:color w:val="653387"/>
      <w:sz w:val="38"/>
      <w:szCs w:val="38"/>
    </w:rPr>
  </w:style>
  <w:style w:type="paragraph" w:styleId="BodyText">
    <w:name w:val="Body Text"/>
    <w:basedOn w:val="Normal"/>
    <w:link w:val="BodyTextChar"/>
    <w:uiPriority w:val="99"/>
    <w:rsid w:val="00E2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144" w:line="288" w:lineRule="auto"/>
      <w:textAlignment w:val="center"/>
    </w:pPr>
    <w:rPr>
      <w:rFonts w:ascii="Proxima Nova Rg" w:hAnsi="Proxima Nova Rg" w:cs="Proxima Nova Rg"/>
      <w:color w:val="000000"/>
      <w:sz w:val="22"/>
      <w:szCs w:val="22"/>
    </w:rPr>
  </w:style>
  <w:style w:type="character" w:customStyle="1" w:styleId="BodyTextChar">
    <w:name w:val="Body Text Char"/>
    <w:basedOn w:val="DefaultParagraphFont"/>
    <w:link w:val="BodyText"/>
    <w:uiPriority w:val="99"/>
    <w:rsid w:val="00E23D82"/>
    <w:rPr>
      <w:rFonts w:ascii="Proxima Nova Rg" w:hAnsi="Proxima Nova Rg" w:cs="Proxima Nova Rg"/>
      <w:color w:val="000000"/>
      <w:sz w:val="22"/>
      <w:szCs w:val="22"/>
    </w:rPr>
  </w:style>
  <w:style w:type="paragraph" w:customStyle="1" w:styleId="SampleBodyText">
    <w:name w:val="Sample Body Text"/>
    <w:basedOn w:val="BodyText"/>
    <w:uiPriority w:val="99"/>
    <w:rsid w:val="00E23D8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800"/>
        <w:tab w:val="clear" w:pos="11520"/>
        <w:tab w:val="clear" w:pos="12240"/>
        <w:tab w:val="clear" w:pos="12960"/>
        <w:tab w:val="clear" w:pos="13680"/>
        <w:tab w:val="clear" w:pos="14400"/>
        <w:tab w:val="right" w:leader="dot" w:pos="10080"/>
      </w:tabs>
      <w:spacing w:before="144" w:after="0"/>
    </w:pPr>
  </w:style>
  <w:style w:type="paragraph" w:customStyle="1" w:styleId="SampleBodyIndent">
    <w:name w:val="Sample Body Indent"/>
    <w:basedOn w:val="SampleBodyText"/>
    <w:uiPriority w:val="99"/>
    <w:rsid w:val="00E23D82"/>
    <w:pPr>
      <w:spacing w:before="90"/>
      <w:ind w:left="450"/>
    </w:pPr>
  </w:style>
  <w:style w:type="paragraph" w:styleId="BalloonText">
    <w:name w:val="Balloon Text"/>
    <w:basedOn w:val="Normal"/>
    <w:link w:val="BalloonTextChar"/>
    <w:uiPriority w:val="99"/>
    <w:semiHidden/>
    <w:unhideWhenUsed/>
    <w:rsid w:val="00E23D82"/>
    <w:rPr>
      <w:rFonts w:ascii="Tahoma" w:hAnsi="Tahoma" w:cs="Tahoma"/>
      <w:sz w:val="16"/>
      <w:szCs w:val="16"/>
    </w:rPr>
  </w:style>
  <w:style w:type="character" w:customStyle="1" w:styleId="BalloonTextChar">
    <w:name w:val="Balloon Text Char"/>
    <w:basedOn w:val="DefaultParagraphFont"/>
    <w:link w:val="BalloonText"/>
    <w:uiPriority w:val="99"/>
    <w:semiHidden/>
    <w:rsid w:val="00E23D82"/>
    <w:rPr>
      <w:rFonts w:ascii="Tahoma" w:hAnsi="Tahoma" w:cs="Tahoma"/>
      <w:sz w:val="16"/>
      <w:szCs w:val="16"/>
    </w:rPr>
  </w:style>
  <w:style w:type="paragraph" w:styleId="FootnoteText">
    <w:name w:val="footnote text"/>
    <w:basedOn w:val="Normal"/>
    <w:link w:val="FootnoteTextChar"/>
    <w:uiPriority w:val="99"/>
    <w:semiHidden/>
    <w:unhideWhenUsed/>
    <w:rsid w:val="00E23D82"/>
    <w:rPr>
      <w:sz w:val="20"/>
      <w:szCs w:val="20"/>
    </w:rPr>
  </w:style>
  <w:style w:type="character" w:customStyle="1" w:styleId="FootnoteTextChar">
    <w:name w:val="Footnote Text Char"/>
    <w:basedOn w:val="DefaultParagraphFont"/>
    <w:link w:val="FootnoteText"/>
    <w:uiPriority w:val="99"/>
    <w:semiHidden/>
    <w:rsid w:val="00E23D82"/>
    <w:rPr>
      <w:sz w:val="20"/>
      <w:szCs w:val="20"/>
    </w:rPr>
  </w:style>
  <w:style w:type="character" w:styleId="FootnoteReference">
    <w:name w:val="footnote reference"/>
    <w:basedOn w:val="DefaultParagraphFont"/>
    <w:uiPriority w:val="99"/>
    <w:semiHidden/>
    <w:unhideWhenUsed/>
    <w:rsid w:val="00E23D82"/>
    <w:rPr>
      <w:vertAlign w:val="superscript"/>
    </w:rPr>
  </w:style>
  <w:style w:type="paragraph" w:styleId="EndnoteText">
    <w:name w:val="endnote text"/>
    <w:basedOn w:val="Normal"/>
    <w:link w:val="EndnoteTextChar"/>
    <w:uiPriority w:val="99"/>
    <w:semiHidden/>
    <w:unhideWhenUsed/>
    <w:rsid w:val="00E23D82"/>
    <w:rPr>
      <w:sz w:val="20"/>
      <w:szCs w:val="20"/>
    </w:rPr>
  </w:style>
  <w:style w:type="character" w:customStyle="1" w:styleId="EndnoteTextChar">
    <w:name w:val="Endnote Text Char"/>
    <w:basedOn w:val="DefaultParagraphFont"/>
    <w:link w:val="EndnoteText"/>
    <w:uiPriority w:val="99"/>
    <w:semiHidden/>
    <w:rsid w:val="00E23D82"/>
    <w:rPr>
      <w:sz w:val="20"/>
      <w:szCs w:val="20"/>
    </w:rPr>
  </w:style>
  <w:style w:type="character" w:styleId="EndnoteReference">
    <w:name w:val="endnote reference"/>
    <w:basedOn w:val="DefaultParagraphFont"/>
    <w:uiPriority w:val="99"/>
    <w:semiHidden/>
    <w:unhideWhenUsed/>
    <w:rsid w:val="00E23D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1C9C-11E5-4685-A288-E71BBEF1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543</Words>
  <Characters>3605</Characters>
  <Application>Microsoft Office Word</Application>
  <DocSecurity>0</DocSecurity>
  <Lines>171</Lines>
  <Paragraphs>129</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Gelula</dc:creator>
  <cp:lastModifiedBy>Carrie Gelula</cp:lastModifiedBy>
  <cp:revision>3</cp:revision>
  <dcterms:created xsi:type="dcterms:W3CDTF">2015-04-21T14:12:00Z</dcterms:created>
  <dcterms:modified xsi:type="dcterms:W3CDTF">2015-05-28T16:40:00Z</dcterms:modified>
</cp:coreProperties>
</file>