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12F" w:rsidRDefault="0052012F" w:rsidP="00DE0983">
      <w:pPr>
        <w:autoSpaceDE w:val="0"/>
        <w:autoSpaceDN w:val="0"/>
        <w:adjustRightInd w:val="0"/>
        <w:outlineLvl w:val="0"/>
        <w:rPr>
          <w:rFonts w:ascii="Times New Roman" w:eastAsia="Times New Roman" w:hAnsi="Times New Roman"/>
          <w:b/>
        </w:rPr>
      </w:pPr>
    </w:p>
    <w:p w:rsidR="000B2B67" w:rsidRDefault="000B2B67" w:rsidP="00DE0983">
      <w:pPr>
        <w:autoSpaceDE w:val="0"/>
        <w:autoSpaceDN w:val="0"/>
        <w:adjustRightInd w:val="0"/>
        <w:outlineLvl w:val="0"/>
        <w:rPr>
          <w:rFonts w:ascii="Times New Roman" w:eastAsia="Times New Roman" w:hAnsi="Times New Roman"/>
          <w:b/>
        </w:rPr>
      </w:pPr>
    </w:p>
    <w:p w:rsidR="000B2B67" w:rsidRDefault="00D83278" w:rsidP="006E5F14">
      <w:pPr>
        <w:pStyle w:val="Heading1"/>
        <w:rPr>
          <w:rStyle w:val="apple-style-span"/>
          <w:b/>
          <w:sz w:val="48"/>
        </w:rPr>
      </w:pPr>
      <w:r w:rsidRPr="006E5F14">
        <w:rPr>
          <w:rStyle w:val="apple-style-span"/>
        </w:rPr>
        <w:t>PARTICI</w:t>
      </w:r>
      <w:r w:rsidR="000B2B67" w:rsidRPr="006E5F14">
        <w:rPr>
          <w:rStyle w:val="apple-style-span"/>
        </w:rPr>
        <w:t>PANT BIOGRAPHIES</w:t>
      </w:r>
    </w:p>
    <w:p w:rsidR="00F04F08" w:rsidRDefault="00F04F08" w:rsidP="004276F0">
      <w:pPr>
        <w:pStyle w:val="Bio1"/>
        <w:spacing w:before="0" w:after="0"/>
        <w:rPr>
          <w:rStyle w:val="apple-style-span"/>
          <w:rFonts w:ascii="Times" w:eastAsia="Times" w:hAnsi="Times"/>
          <w:b w:val="0"/>
          <w:bCs w:val="0"/>
          <w:iCs w:val="0"/>
          <w:color w:val="auto"/>
          <w:sz w:val="24"/>
          <w:szCs w:val="24"/>
          <w:shd w:val="clear" w:color="auto" w:fill="auto"/>
        </w:rPr>
      </w:pPr>
    </w:p>
    <w:p w:rsidR="00FF4EA2" w:rsidRPr="004B7856" w:rsidRDefault="00FF4EA2" w:rsidP="004276F0">
      <w:pPr>
        <w:pStyle w:val="Bio1"/>
        <w:spacing w:before="0" w:after="0"/>
        <w:rPr>
          <w:rStyle w:val="apple-style-span"/>
          <w:rFonts w:ascii="Times" w:eastAsia="Times" w:hAnsi="Times"/>
          <w:b w:val="0"/>
          <w:bCs w:val="0"/>
          <w:iCs w:val="0"/>
          <w:color w:val="auto"/>
          <w:sz w:val="24"/>
          <w:szCs w:val="24"/>
          <w:shd w:val="clear" w:color="auto" w:fill="auto"/>
        </w:rPr>
      </w:pPr>
    </w:p>
    <w:p w:rsidR="00650032" w:rsidRDefault="00AA3F53" w:rsidP="00650032">
      <w:pPr>
        <w:pStyle w:val="Bio1"/>
        <w:spacing w:before="0" w:after="120"/>
        <w:rPr>
          <w:rStyle w:val="apple-style-span"/>
        </w:rPr>
      </w:pPr>
      <w:r w:rsidRPr="00AA3F53">
        <w:rPr>
          <w:rStyle w:val="apple-style-span"/>
        </w:rPr>
        <w:t>Gaurab Aryal</w:t>
      </w:r>
    </w:p>
    <w:p w:rsidR="00650032" w:rsidRPr="001C011E" w:rsidRDefault="008B3DD2" w:rsidP="001C011E">
      <w:pPr>
        <w:pStyle w:val="BodyText3"/>
        <w:spacing w:after="480"/>
        <w:rPr>
          <w:rFonts w:ascii="Times New Roman" w:hAnsi="Times New Roman"/>
        </w:rPr>
      </w:pPr>
      <w:r w:rsidRPr="008B3DD2">
        <w:rPr>
          <w:rFonts w:ascii="Times New Roman" w:hAnsi="Times New Roman"/>
        </w:rPr>
        <w:t>Dr. Aryal is an Assistant Professor of Economics at the University of Virginia. His research interests are primarily in empirical industrial organization. He received his Ph.D. from The Pennsylvania State University.</w:t>
      </w:r>
    </w:p>
    <w:p w:rsidR="00650032" w:rsidRDefault="00AA3F53" w:rsidP="00650032">
      <w:pPr>
        <w:pStyle w:val="Bio1"/>
        <w:spacing w:before="0" w:after="120"/>
        <w:rPr>
          <w:rStyle w:val="apple-style-span"/>
        </w:rPr>
      </w:pPr>
      <w:r w:rsidRPr="00AA3F53">
        <w:rPr>
          <w:rStyle w:val="apple-style-span"/>
        </w:rPr>
        <w:t>Panle Jia Barwick</w:t>
      </w:r>
    </w:p>
    <w:p w:rsidR="00650032" w:rsidRPr="00F35C6B" w:rsidRDefault="00E04C60" w:rsidP="00F35C6B">
      <w:pPr>
        <w:pStyle w:val="BodyText3"/>
        <w:spacing w:after="480"/>
        <w:rPr>
          <w:rFonts w:ascii="Times New Roman" w:eastAsiaTheme="minorHAnsi" w:hAnsi="Times New Roman"/>
        </w:rPr>
      </w:pPr>
      <w:r>
        <w:rPr>
          <w:rFonts w:ascii="Times New Roman" w:hAnsi="Times New Roman"/>
        </w:rPr>
        <w:t xml:space="preserve">Dr. </w:t>
      </w:r>
      <w:r w:rsidR="001C011E" w:rsidRPr="001C011E">
        <w:rPr>
          <w:rFonts w:ascii="Times New Roman" w:hAnsi="Times New Roman"/>
        </w:rPr>
        <w:t xml:space="preserve">Panle Jia Barwick is an Associate Professor of Industrial Organization, Applied Econometrics, and Applied Microeconomics in the Department of Economics at Cornell University. She serves as the Co-Director of Cornell Institute for China Economic Research (CICER). She is a faculty </w:t>
      </w:r>
      <w:r w:rsidR="00E86220">
        <w:rPr>
          <w:rFonts w:ascii="Times New Roman" w:hAnsi="Times New Roman"/>
        </w:rPr>
        <w:t>Research A</w:t>
      </w:r>
      <w:r w:rsidR="001C011E" w:rsidRPr="001C011E">
        <w:rPr>
          <w:rFonts w:ascii="Times New Roman" w:hAnsi="Times New Roman"/>
        </w:rPr>
        <w:t>ssociate at the National Bureau of Economic Research</w:t>
      </w:r>
      <w:r w:rsidR="001F6F27">
        <w:rPr>
          <w:rFonts w:ascii="Times New Roman" w:hAnsi="Times New Roman"/>
        </w:rPr>
        <w:t>,</w:t>
      </w:r>
      <w:r w:rsidR="00694B4F">
        <w:rPr>
          <w:rFonts w:ascii="Times New Roman" w:hAnsi="Times New Roman"/>
        </w:rPr>
        <w:t xml:space="preserve"> </w:t>
      </w:r>
      <w:r w:rsidR="001C011E" w:rsidRPr="001C011E">
        <w:rPr>
          <w:rFonts w:ascii="Times New Roman" w:hAnsi="Times New Roman"/>
        </w:rPr>
        <w:t xml:space="preserve">an editorial board member of VoxChina, and an </w:t>
      </w:r>
      <w:r w:rsidR="00E86220">
        <w:rPr>
          <w:rFonts w:ascii="Times New Roman" w:hAnsi="Times New Roman"/>
        </w:rPr>
        <w:t>A</w:t>
      </w:r>
      <w:r w:rsidR="001C011E" w:rsidRPr="001C011E">
        <w:rPr>
          <w:rFonts w:ascii="Times New Roman" w:hAnsi="Times New Roman"/>
        </w:rPr>
        <w:t xml:space="preserve">ssociate </w:t>
      </w:r>
      <w:r w:rsidR="00E86220">
        <w:rPr>
          <w:rFonts w:ascii="Times New Roman" w:hAnsi="Times New Roman"/>
        </w:rPr>
        <w:t>E</w:t>
      </w:r>
      <w:r w:rsidR="001C011E" w:rsidRPr="001C011E">
        <w:rPr>
          <w:rFonts w:ascii="Times New Roman" w:hAnsi="Times New Roman"/>
        </w:rPr>
        <w:t>ditor of China Economic Review.</w:t>
      </w:r>
      <w:r w:rsidR="00650032" w:rsidRPr="00F35C6B">
        <w:rPr>
          <w:rFonts w:ascii="Times New Roman" w:hAnsi="Times New Roman"/>
        </w:rPr>
        <w:t xml:space="preserve"> </w:t>
      </w:r>
      <w:r w:rsidR="00383350">
        <w:rPr>
          <w:rFonts w:ascii="Times New Roman" w:hAnsi="Times New Roman"/>
        </w:rPr>
        <w:t>She received her Ph.D. in Economics from Yale University.</w:t>
      </w:r>
    </w:p>
    <w:p w:rsidR="00650032" w:rsidRDefault="00AA3F53" w:rsidP="00650032">
      <w:pPr>
        <w:pStyle w:val="Bio1"/>
        <w:spacing w:before="0" w:after="120"/>
        <w:rPr>
          <w:rStyle w:val="apple-style-span"/>
        </w:rPr>
      </w:pPr>
      <w:r w:rsidRPr="00AA3F53">
        <w:rPr>
          <w:rStyle w:val="apple-style-span"/>
        </w:rPr>
        <w:t>Steven Berry</w:t>
      </w:r>
    </w:p>
    <w:p w:rsidR="00650032" w:rsidRPr="006D1627" w:rsidRDefault="006D1627" w:rsidP="006D1627">
      <w:pPr>
        <w:pStyle w:val="BodyText3"/>
        <w:spacing w:after="480"/>
        <w:rPr>
          <w:rFonts w:ascii="Times New Roman" w:eastAsiaTheme="minorHAnsi" w:hAnsi="Times New Roman"/>
          <w:b/>
          <w:bCs/>
          <w:iCs/>
          <w:color w:val="1F497D" w:themeColor="text2"/>
          <w:sz w:val="28"/>
          <w:szCs w:val="28"/>
          <w:shd w:val="clear" w:color="auto" w:fill="FFFFFF"/>
        </w:rPr>
      </w:pPr>
      <w:r w:rsidRPr="006D1627">
        <w:rPr>
          <w:rFonts w:ascii="Times New Roman" w:hAnsi="Times New Roman"/>
        </w:rPr>
        <w:t xml:space="preserve">Dr. </w:t>
      </w:r>
      <w:r w:rsidR="003969F6" w:rsidRPr="006D1627">
        <w:rPr>
          <w:rFonts w:ascii="Times New Roman" w:hAnsi="Times New Roman"/>
        </w:rPr>
        <w:t>Steven Berry is the David Swensen Professor in the Economics Department at Yale University, specializing in the empirical analysis of markets in equilibrium. He is a winner of the Frisch Medal of the Economics Society, was elected to be a member of the American Academy of Arts and Sciences in 2014</w:t>
      </w:r>
      <w:r w:rsidR="00F23326">
        <w:rPr>
          <w:rFonts w:ascii="Times New Roman" w:hAnsi="Times New Roman"/>
        </w:rPr>
        <w:t>,</w:t>
      </w:r>
      <w:r w:rsidR="003969F6" w:rsidRPr="006D1627">
        <w:rPr>
          <w:rFonts w:ascii="Times New Roman" w:hAnsi="Times New Roman"/>
        </w:rPr>
        <w:t xml:space="preserve"> and was named the 2017 Distinguished Fellow of the Industrial Organization Society. At Yale, he has served as Department Chair, as Director of Division of Social Sciences</w:t>
      </w:r>
      <w:r w:rsidR="00FC5E30">
        <w:rPr>
          <w:rFonts w:ascii="Times New Roman" w:hAnsi="Times New Roman"/>
        </w:rPr>
        <w:t>,</w:t>
      </w:r>
      <w:r w:rsidR="003969F6" w:rsidRPr="006D1627">
        <w:rPr>
          <w:rFonts w:ascii="Times New Roman" w:hAnsi="Times New Roman"/>
        </w:rPr>
        <w:t xml:space="preserve"> and as inaugural Director of the Tobin Center at Yale, a research center focusing on domestic economic policy. He has served as a consultant for governments, policy institutes and the private sector, focusing on questions of antitrust as well as environmental and trade policy. </w:t>
      </w:r>
      <w:r w:rsidR="004A5207">
        <w:rPr>
          <w:rFonts w:ascii="Times New Roman" w:hAnsi="Times New Roman"/>
        </w:rPr>
        <w:t xml:space="preserve">Dr. </w:t>
      </w:r>
      <w:r w:rsidR="003969F6" w:rsidRPr="006D1627">
        <w:rPr>
          <w:rFonts w:ascii="Times New Roman" w:hAnsi="Times New Roman"/>
        </w:rPr>
        <w:t xml:space="preserve">Berry is also affiliated with the Cowles Foundation at Yale and is a Research Fellow at the </w:t>
      </w:r>
      <w:r w:rsidR="00694B4F" w:rsidRPr="00694B4F">
        <w:rPr>
          <w:rFonts w:ascii="Times New Roman" w:hAnsi="Times New Roman"/>
        </w:rPr>
        <w:t>National Bureau of Economic Research</w:t>
      </w:r>
      <w:r w:rsidR="003969F6" w:rsidRPr="006D1627">
        <w:rPr>
          <w:rFonts w:ascii="Times New Roman" w:hAnsi="Times New Roman"/>
        </w:rPr>
        <w:t>.</w:t>
      </w:r>
    </w:p>
    <w:p w:rsidR="00650032" w:rsidRDefault="00AA3F53" w:rsidP="00650032">
      <w:pPr>
        <w:pStyle w:val="Bio1"/>
        <w:spacing w:before="0" w:after="120"/>
        <w:rPr>
          <w:rStyle w:val="apple-style-span"/>
        </w:rPr>
      </w:pPr>
      <w:r w:rsidRPr="00AA3F53">
        <w:rPr>
          <w:rStyle w:val="apple-style-span"/>
        </w:rPr>
        <w:t>Zarek Brot-Goldberg</w:t>
      </w:r>
    </w:p>
    <w:p w:rsidR="00650032" w:rsidRPr="0053002F" w:rsidRDefault="00383174" w:rsidP="0053002F">
      <w:pPr>
        <w:pStyle w:val="BodyText3"/>
        <w:spacing w:after="480"/>
        <w:rPr>
          <w:rFonts w:ascii="Times New Roman" w:hAnsi="Times New Roman"/>
          <w:lang w:val="en"/>
        </w:rPr>
      </w:pPr>
      <w:r w:rsidRPr="00383174">
        <w:rPr>
          <w:rFonts w:ascii="Times New Roman" w:hAnsi="Times New Roman"/>
        </w:rPr>
        <w:t>Dr. Brot-Goldberg is a Postdoctoral Associate at the Tobin Center for Economic Policy at Yale University. From fall 2020 onwards, he will be an Assistant Professor at the Harris School of Public Policy at the University of Chicago. He received his Ph.D. from University of California, Berkeley in 2019.</w:t>
      </w:r>
    </w:p>
    <w:p w:rsidR="00837CB2" w:rsidRDefault="00837CB2" w:rsidP="00837CB2">
      <w:pPr>
        <w:pStyle w:val="Bio1"/>
        <w:spacing w:before="0" w:after="120"/>
        <w:rPr>
          <w:rStyle w:val="apple-style-span"/>
        </w:rPr>
      </w:pPr>
      <w:r w:rsidRPr="00366758">
        <w:lastRenderedPageBreak/>
        <w:t>Allan Collard-Wexler</w:t>
      </w:r>
    </w:p>
    <w:p w:rsidR="00837CB2" w:rsidRPr="00780F2E" w:rsidRDefault="00837CB2" w:rsidP="00F35C6B">
      <w:pPr>
        <w:pStyle w:val="NormalWeb"/>
        <w:spacing w:before="0" w:beforeAutospacing="0" w:after="480" w:afterAutospacing="0"/>
        <w:jc w:val="both"/>
        <w:rPr>
          <w:rFonts w:eastAsiaTheme="minorHAnsi"/>
        </w:rPr>
      </w:pPr>
      <w:r w:rsidRPr="00B27D22">
        <w:rPr>
          <w:rFonts w:eastAsiaTheme="minorHAnsi"/>
        </w:rPr>
        <w:t>Dr. Collard-Wexler is an Associate Professor of Economics at Duke University and Research Associate at the National Bureau of Economic Research. His research focuses on empirical industrial organization, applied econometrics, and dynamic games. He received his Ph.D. in Economics from Northwestern University.</w:t>
      </w:r>
    </w:p>
    <w:p w:rsidR="00837CB2" w:rsidRDefault="00496EE8" w:rsidP="00837CB2">
      <w:pPr>
        <w:pStyle w:val="Bio1"/>
        <w:spacing w:before="0" w:after="120"/>
        <w:rPr>
          <w:rStyle w:val="apple-style-span"/>
        </w:rPr>
      </w:pPr>
      <w:r w:rsidRPr="00496EE8">
        <w:t>Christopher Conlon</w:t>
      </w:r>
    </w:p>
    <w:p w:rsidR="00174BEC" w:rsidRPr="00F35C6B" w:rsidRDefault="00837CB2" w:rsidP="00417778">
      <w:pPr>
        <w:pStyle w:val="BodyText3"/>
        <w:spacing w:after="480"/>
        <w:rPr>
          <w:rFonts w:ascii="Times New Roman" w:hAnsi="Times New Roman"/>
        </w:rPr>
      </w:pPr>
      <w:r w:rsidRPr="00F35C6B">
        <w:rPr>
          <w:rFonts w:ascii="Times New Roman" w:hAnsi="Times New Roman"/>
        </w:rPr>
        <w:t xml:space="preserve">Dr. </w:t>
      </w:r>
      <w:r w:rsidR="00417778">
        <w:rPr>
          <w:rFonts w:ascii="Times New Roman" w:hAnsi="Times New Roman"/>
        </w:rPr>
        <w:t xml:space="preserve">Conlon is an Assistant Professor of Economics at </w:t>
      </w:r>
      <w:r w:rsidR="00013325">
        <w:rPr>
          <w:rFonts w:ascii="Times New Roman" w:hAnsi="Times New Roman"/>
        </w:rPr>
        <w:t xml:space="preserve">the </w:t>
      </w:r>
      <w:r w:rsidR="00417778">
        <w:rPr>
          <w:rFonts w:ascii="Times New Roman" w:hAnsi="Times New Roman"/>
        </w:rPr>
        <w:t xml:space="preserve">Leonard N. Stern School of Business at New York University. His </w:t>
      </w:r>
      <w:r w:rsidR="00417778" w:rsidRPr="00417778">
        <w:rPr>
          <w:rFonts w:ascii="Times New Roman" w:hAnsi="Times New Roman"/>
        </w:rPr>
        <w:t>research focuses on industrial organization and econometrics. More specifically, his work examines contractual relationships between manufacturers, wholesalers</w:t>
      </w:r>
      <w:r w:rsidR="00F23326">
        <w:rPr>
          <w:rFonts w:ascii="Times New Roman" w:hAnsi="Times New Roman"/>
        </w:rPr>
        <w:t>,</w:t>
      </w:r>
      <w:r w:rsidR="00417778" w:rsidRPr="00417778">
        <w:rPr>
          <w:rFonts w:ascii="Times New Roman" w:hAnsi="Times New Roman"/>
        </w:rPr>
        <w:t xml:space="preserve"> and retailers. Important aspects of these relationships include the assortment and availability of products and the dynamics of price competition over time. His recent studies have looked at interactions between taxes, regulations</w:t>
      </w:r>
      <w:r w:rsidR="005546FF">
        <w:rPr>
          <w:rFonts w:ascii="Times New Roman" w:hAnsi="Times New Roman"/>
        </w:rPr>
        <w:t>,</w:t>
      </w:r>
      <w:r w:rsidR="00417778" w:rsidRPr="00417778">
        <w:rPr>
          <w:rFonts w:ascii="Times New Roman" w:hAnsi="Times New Roman"/>
        </w:rPr>
        <w:t xml:space="preserve"> and competition among firms. He has also developed a number of tools for antitrust practitioners. His recent work has examined a variety of industries including LCD televisions, alcoholic beverages</w:t>
      </w:r>
      <w:r w:rsidR="005546FF">
        <w:rPr>
          <w:rFonts w:ascii="Times New Roman" w:hAnsi="Times New Roman"/>
        </w:rPr>
        <w:t>,</w:t>
      </w:r>
      <w:r w:rsidR="00417778" w:rsidRPr="00417778">
        <w:rPr>
          <w:rFonts w:ascii="Times New Roman" w:hAnsi="Times New Roman"/>
        </w:rPr>
        <w:t xml:space="preserve"> and snack foods.</w:t>
      </w:r>
      <w:r w:rsidR="00955915">
        <w:rPr>
          <w:rFonts w:ascii="Times New Roman" w:hAnsi="Times New Roman"/>
        </w:rPr>
        <w:t xml:space="preserve"> He received his Ph.D. in Economics from Yale University.</w:t>
      </w:r>
    </w:p>
    <w:p w:rsidR="00837CB2" w:rsidRDefault="00747CF9" w:rsidP="00837CB2">
      <w:pPr>
        <w:pStyle w:val="Bio1"/>
        <w:spacing w:before="0" w:after="120"/>
        <w:rPr>
          <w:rStyle w:val="apple-style-span"/>
        </w:rPr>
      </w:pPr>
      <w:r w:rsidRPr="00747CF9">
        <w:rPr>
          <w:rStyle w:val="apple-style-span"/>
        </w:rPr>
        <w:t>José Ignacio Cuesta</w:t>
      </w:r>
    </w:p>
    <w:p w:rsidR="00837CB2" w:rsidRPr="00F35C6B" w:rsidRDefault="00837CB2" w:rsidP="00F35C6B">
      <w:pPr>
        <w:pStyle w:val="BodyText3"/>
        <w:spacing w:after="480"/>
        <w:rPr>
          <w:rFonts w:ascii="Times New Roman" w:hAnsi="Times New Roman"/>
        </w:rPr>
      </w:pPr>
      <w:r w:rsidRPr="00F35C6B">
        <w:rPr>
          <w:rFonts w:ascii="Times New Roman" w:hAnsi="Times New Roman"/>
        </w:rPr>
        <w:t xml:space="preserve">Dr. </w:t>
      </w:r>
      <w:r w:rsidR="005202E9">
        <w:rPr>
          <w:rFonts w:ascii="Times New Roman" w:hAnsi="Times New Roman"/>
        </w:rPr>
        <w:t>Cuesta is</w:t>
      </w:r>
      <w:r w:rsidR="005202E9" w:rsidRPr="005202E9">
        <w:rPr>
          <w:rFonts w:ascii="Times New Roman" w:hAnsi="Times New Roman"/>
        </w:rPr>
        <w:t xml:space="preserve"> a Postdoctoral Fellow at the Stanford Institute for Economic Policy Research (SIEPR). </w:t>
      </w:r>
      <w:r w:rsidR="005202E9">
        <w:rPr>
          <w:rFonts w:ascii="Times New Roman" w:hAnsi="Times New Roman"/>
        </w:rPr>
        <w:t>He</w:t>
      </w:r>
      <w:r w:rsidR="005202E9" w:rsidRPr="005202E9">
        <w:rPr>
          <w:rFonts w:ascii="Times New Roman" w:hAnsi="Times New Roman"/>
        </w:rPr>
        <w:t xml:space="preserve"> work</w:t>
      </w:r>
      <w:r w:rsidR="005202E9">
        <w:rPr>
          <w:rFonts w:ascii="Times New Roman" w:hAnsi="Times New Roman"/>
        </w:rPr>
        <w:t>s</w:t>
      </w:r>
      <w:r w:rsidR="00E26A5F">
        <w:rPr>
          <w:rFonts w:ascii="Times New Roman" w:hAnsi="Times New Roman"/>
        </w:rPr>
        <w:t xml:space="preserve"> on industrial organization and public economics, with a focus on consumer finance and health m</w:t>
      </w:r>
      <w:r w:rsidR="005202E9" w:rsidRPr="005202E9">
        <w:rPr>
          <w:rFonts w:ascii="Times New Roman" w:hAnsi="Times New Roman"/>
        </w:rPr>
        <w:t>arkets.</w:t>
      </w:r>
      <w:r w:rsidR="005202E9">
        <w:rPr>
          <w:rFonts w:ascii="Times New Roman" w:hAnsi="Times New Roman"/>
        </w:rPr>
        <w:t xml:space="preserve"> He received his Ph.D. in Economics from the University of Chicago.</w:t>
      </w:r>
    </w:p>
    <w:p w:rsidR="004853D5" w:rsidRDefault="00747CF9" w:rsidP="004853D5">
      <w:pPr>
        <w:pStyle w:val="Bio1"/>
        <w:spacing w:before="0" w:after="120"/>
        <w:rPr>
          <w:rStyle w:val="apple-style-span"/>
        </w:rPr>
      </w:pPr>
      <w:r w:rsidRPr="00747CF9">
        <w:t>Patricia Danzon</w:t>
      </w:r>
    </w:p>
    <w:p w:rsidR="000358F5" w:rsidRDefault="000346E2" w:rsidP="00F35C6B">
      <w:pPr>
        <w:pStyle w:val="BodyText3"/>
        <w:spacing w:after="480"/>
        <w:rPr>
          <w:rFonts w:ascii="Times New Roman" w:hAnsi="Times New Roman"/>
        </w:rPr>
      </w:pPr>
      <w:r>
        <w:rPr>
          <w:rFonts w:ascii="Times New Roman" w:hAnsi="Times New Roman"/>
        </w:rPr>
        <w:t xml:space="preserve">Dr. Danzon </w:t>
      </w:r>
      <w:r w:rsidRPr="000346E2">
        <w:rPr>
          <w:rFonts w:ascii="Times New Roman" w:hAnsi="Times New Roman"/>
        </w:rPr>
        <w:t>is the Celia Moh Professor at The Wharton School, University of Pennsylvania</w:t>
      </w:r>
      <w:r>
        <w:rPr>
          <w:rFonts w:ascii="Times New Roman" w:hAnsi="Times New Roman"/>
        </w:rPr>
        <w:t xml:space="preserve">. </w:t>
      </w:r>
      <w:r w:rsidRPr="000346E2">
        <w:rPr>
          <w:rFonts w:ascii="Times New Roman" w:hAnsi="Times New Roman"/>
        </w:rPr>
        <w:t>Professor Danzon is an internationally recognized expert in the fields of economics of health care, the biopharmaceutical industry, and insurance.  She is a member of the Institute of Medicine and the National Academy of Social Insurance, and a Research Associate at the National Bureau of Economic Research. She has served as a consultant to many governmental agencies, NGOs</w:t>
      </w:r>
      <w:r w:rsidR="004766CA">
        <w:rPr>
          <w:rFonts w:ascii="Times New Roman" w:hAnsi="Times New Roman"/>
        </w:rPr>
        <w:t>,</w:t>
      </w:r>
      <w:r w:rsidRPr="000346E2">
        <w:rPr>
          <w:rFonts w:ascii="Times New Roman" w:hAnsi="Times New Roman"/>
        </w:rPr>
        <w:t xml:space="preserve"> and private corporations in the US and internationally. Professor Danzon has served on the Board of Directors of Medarex, Inc., the Policy and Global Affairs Board of the National Academy of Sciences, and the Policy Board of the Office of Health Economics in London.</w:t>
      </w:r>
      <w:r>
        <w:rPr>
          <w:rFonts w:ascii="Times New Roman" w:hAnsi="Times New Roman"/>
        </w:rPr>
        <w:t xml:space="preserve"> </w:t>
      </w:r>
      <w:r w:rsidRPr="000346E2">
        <w:rPr>
          <w:rFonts w:ascii="Times New Roman" w:hAnsi="Times New Roman"/>
        </w:rPr>
        <w:t>Professor Danzon has been an Associate Editor of the American Economic Review, the Journal of Health Economics</w:t>
      </w:r>
      <w:r w:rsidR="00F02112">
        <w:rPr>
          <w:rFonts w:ascii="Times New Roman" w:hAnsi="Times New Roman"/>
        </w:rPr>
        <w:t>,</w:t>
      </w:r>
      <w:r w:rsidRPr="000346E2">
        <w:rPr>
          <w:rFonts w:ascii="Times New Roman" w:hAnsi="Times New Roman"/>
        </w:rPr>
        <w:t xml:space="preserve"> and the International Journal of Health Care Finance and Economics. She has published widely in scholarly journals on a broad range of subjects related to health care, pharmaceuticals, biotechnology, insurance, and the economics of law.  She co-edited the Handbook on the Economics of the Biopharmaceutical Industry (2012), for Oxford University Press.</w:t>
      </w:r>
      <w:r>
        <w:rPr>
          <w:rFonts w:ascii="Times New Roman" w:hAnsi="Times New Roman"/>
        </w:rPr>
        <w:t xml:space="preserve"> </w:t>
      </w:r>
      <w:r w:rsidR="00035338">
        <w:rPr>
          <w:rFonts w:ascii="Times New Roman" w:hAnsi="Times New Roman"/>
        </w:rPr>
        <w:t>Dr. Danzon</w:t>
      </w:r>
      <w:r>
        <w:rPr>
          <w:rFonts w:ascii="Times New Roman" w:hAnsi="Times New Roman"/>
        </w:rPr>
        <w:t xml:space="preserve"> received her Ph.D. in Economics from the University of Chicago. </w:t>
      </w:r>
    </w:p>
    <w:p w:rsidR="00764CE2" w:rsidRDefault="00764CE2" w:rsidP="00F35C6B">
      <w:pPr>
        <w:pStyle w:val="BodyText3"/>
        <w:spacing w:after="480"/>
        <w:rPr>
          <w:rFonts w:ascii="Times New Roman" w:hAnsi="Times New Roman"/>
        </w:rPr>
      </w:pPr>
    </w:p>
    <w:p w:rsidR="00764CE2" w:rsidRDefault="00764CE2" w:rsidP="00764CE2">
      <w:pPr>
        <w:pStyle w:val="Bio1"/>
        <w:spacing w:before="0" w:after="120"/>
        <w:rPr>
          <w:rStyle w:val="apple-style-span"/>
        </w:rPr>
      </w:pPr>
      <w:r w:rsidRPr="00764CE2">
        <w:lastRenderedPageBreak/>
        <w:t>Vincenzo Denicolò</w:t>
      </w:r>
    </w:p>
    <w:p w:rsidR="00764CE2" w:rsidRPr="00F35C6B" w:rsidRDefault="008E532D" w:rsidP="00F35C6B">
      <w:pPr>
        <w:pStyle w:val="BodyText3"/>
        <w:spacing w:after="480"/>
        <w:rPr>
          <w:rFonts w:ascii="Times New Roman" w:hAnsi="Times New Roman"/>
        </w:rPr>
      </w:pPr>
      <w:r w:rsidRPr="008E532D">
        <w:rPr>
          <w:rFonts w:ascii="Times New Roman" w:hAnsi="Times New Roman"/>
        </w:rPr>
        <w:t xml:space="preserve">Dr. Denicolò is </w:t>
      </w:r>
      <w:r w:rsidR="00894316">
        <w:rPr>
          <w:rFonts w:ascii="Times New Roman" w:hAnsi="Times New Roman"/>
        </w:rPr>
        <w:t xml:space="preserve">a </w:t>
      </w:r>
      <w:r w:rsidRPr="008E532D">
        <w:rPr>
          <w:rFonts w:ascii="Times New Roman" w:hAnsi="Times New Roman"/>
        </w:rPr>
        <w:t xml:space="preserve">Professor of Economics at the University of Bologna. His main research interest currently is the economics of innovation and intellectual property, but he works, more broadly, on industrial organization and competition policy and maintains an interest in social choice theory, in which he has also published extensively in the past. He has been </w:t>
      </w:r>
      <w:r w:rsidR="00894316">
        <w:rPr>
          <w:rFonts w:ascii="Times New Roman" w:hAnsi="Times New Roman"/>
        </w:rPr>
        <w:t>a V</w:t>
      </w:r>
      <w:r w:rsidRPr="008E532D">
        <w:rPr>
          <w:rFonts w:ascii="Times New Roman" w:hAnsi="Times New Roman"/>
        </w:rPr>
        <w:t xml:space="preserve">isiting </w:t>
      </w:r>
      <w:r w:rsidR="00894316">
        <w:rPr>
          <w:rFonts w:ascii="Times New Roman" w:hAnsi="Times New Roman"/>
        </w:rPr>
        <w:t>F</w:t>
      </w:r>
      <w:r w:rsidRPr="008E532D">
        <w:rPr>
          <w:rFonts w:ascii="Times New Roman" w:hAnsi="Times New Roman"/>
        </w:rPr>
        <w:t>ellow at Clare Hall (Cambridge), Visiting Professor at the European University Institute, the University of Paris II, and</w:t>
      </w:r>
      <w:r w:rsidR="00894316">
        <w:rPr>
          <w:rFonts w:ascii="Times New Roman" w:hAnsi="Times New Roman"/>
        </w:rPr>
        <w:t xml:space="preserve"> the University of California, </w:t>
      </w:r>
      <w:r w:rsidRPr="008E532D">
        <w:rPr>
          <w:rFonts w:ascii="Times New Roman" w:hAnsi="Times New Roman"/>
        </w:rPr>
        <w:t xml:space="preserve">Berkeley, and Professor of Economics at the University of Leicester from 2010 to 2016. He served as Co-Editor of the International Journal of Industrial Organization and is now a Co-Editor of the Journal of Economics and Management Strategy. He is the head of </w:t>
      </w:r>
      <w:r w:rsidR="00894316">
        <w:rPr>
          <w:rFonts w:ascii="Times New Roman" w:hAnsi="Times New Roman"/>
        </w:rPr>
        <w:t xml:space="preserve">the </w:t>
      </w:r>
      <w:r w:rsidRPr="008E532D">
        <w:rPr>
          <w:rFonts w:ascii="Times New Roman" w:hAnsi="Times New Roman"/>
        </w:rPr>
        <w:t>Ph.D. program in Economics. He is a CEPR Research Fellow, a member of the Economic Advisory Board for Competition Policy at the European Commission, and a member of the Academic Panel of the Competition and Market Authority (UK).</w:t>
      </w:r>
    </w:p>
    <w:p w:rsidR="007A38C2" w:rsidRDefault="007A38C2" w:rsidP="007A38C2">
      <w:pPr>
        <w:pStyle w:val="Bio1"/>
        <w:spacing w:before="0" w:after="120"/>
        <w:rPr>
          <w:rStyle w:val="apple-style-span"/>
        </w:rPr>
      </w:pPr>
      <w:r>
        <w:rPr>
          <w:rStyle w:val="apple-style-span"/>
        </w:rPr>
        <w:t>Antara Dutta</w:t>
      </w:r>
    </w:p>
    <w:p w:rsidR="00C02775" w:rsidRDefault="00CF338C" w:rsidP="00C02775">
      <w:pPr>
        <w:pStyle w:val="BodyText3"/>
        <w:spacing w:after="480"/>
        <w:rPr>
          <w:rFonts w:eastAsiaTheme="minorHAnsi"/>
        </w:rPr>
      </w:pPr>
      <w:r w:rsidRPr="00CF338C">
        <w:rPr>
          <w:rFonts w:ascii="Times New Roman" w:hAnsi="Times New Roman"/>
        </w:rPr>
        <w:t>Dr. Dutta is an Economist at the Federal Trade Commission, the FTC Microeconomics Conference organizer, alongside Dr. Ted Rosenbaum, and an Assistant Editor at the Antitrust Law Journal. Her fields of interest include industrial organization, intellectual property and antitrust. She has been at the FTC since 2015, having previously served as an Assistant Professor at Georgetown University, where she taught PhD and undergraduate courses in industrial organization and applied microeconomics. She has also worked at Bates White and Compass Lexecon, two economic consulting firms in Washington D.C. She received her Ph.D. in Economics from MIT</w:t>
      </w:r>
      <w:r w:rsidR="00C02775">
        <w:rPr>
          <w:rFonts w:ascii="Times New Roman" w:hAnsi="Times New Roman"/>
        </w:rPr>
        <w:t>.</w:t>
      </w:r>
    </w:p>
    <w:p w:rsidR="004853D5" w:rsidRDefault="00747CF9" w:rsidP="004853D5">
      <w:pPr>
        <w:pStyle w:val="Bio1"/>
        <w:spacing w:before="0" w:after="120"/>
        <w:rPr>
          <w:rStyle w:val="apple-style-span"/>
        </w:rPr>
      </w:pPr>
      <w:r w:rsidRPr="00747CF9">
        <w:rPr>
          <w:rStyle w:val="apple-style-span"/>
        </w:rPr>
        <w:t>Sharat Ganapati</w:t>
      </w:r>
    </w:p>
    <w:p w:rsidR="004853D5" w:rsidRPr="00780F2E" w:rsidRDefault="00CF338C" w:rsidP="0071135A">
      <w:pPr>
        <w:pStyle w:val="BodyText3"/>
        <w:spacing w:after="480"/>
        <w:rPr>
          <w:rFonts w:ascii="Times New Roman" w:hAnsi="Times New Roman"/>
        </w:rPr>
      </w:pPr>
      <w:r w:rsidRPr="00CF338C">
        <w:rPr>
          <w:rFonts w:ascii="Times New Roman" w:hAnsi="Times New Roman"/>
        </w:rPr>
        <w:t>Dr. Ganapati is an Assistant Professor of International Economics at Georgetown University (Walsh SFS). He served as a Dartmouth International Economics Fellow from 2017-2018. He works on a variety of issues at the intersection of international trade, industrial organization, and environmental economics. Dr. Ganapati is interested in how changes in economic policy or technology can shift geographic patterns of production and alter market behavior. He received his Ph.D. in Economics from Yale University</w:t>
      </w:r>
      <w:r w:rsidR="0071135A">
        <w:rPr>
          <w:rFonts w:ascii="Times New Roman" w:hAnsi="Times New Roman"/>
        </w:rPr>
        <w:t>.</w:t>
      </w:r>
    </w:p>
    <w:p w:rsidR="004853D5" w:rsidRDefault="00747CF9" w:rsidP="004853D5">
      <w:pPr>
        <w:pStyle w:val="Bio1"/>
        <w:spacing w:before="0" w:after="120"/>
        <w:rPr>
          <w:rStyle w:val="apple-style-span"/>
        </w:rPr>
      </w:pPr>
      <w:r w:rsidRPr="00747CF9">
        <w:rPr>
          <w:rStyle w:val="apple-style-span"/>
        </w:rPr>
        <w:t xml:space="preserve">Umit </w:t>
      </w:r>
      <w:r w:rsidR="00C10835">
        <w:rPr>
          <w:rStyle w:val="apple-style-span"/>
        </w:rPr>
        <w:t xml:space="preserve">G. </w:t>
      </w:r>
      <w:r w:rsidRPr="00747CF9">
        <w:rPr>
          <w:rStyle w:val="apple-style-span"/>
        </w:rPr>
        <w:t>Gurun</w:t>
      </w:r>
    </w:p>
    <w:p w:rsidR="004853D5" w:rsidRPr="00F35C6B" w:rsidRDefault="00CF338C" w:rsidP="00F35C6B">
      <w:pPr>
        <w:pStyle w:val="BodyText3"/>
        <w:spacing w:after="480"/>
        <w:rPr>
          <w:rFonts w:ascii="Times New Roman" w:hAnsi="Times New Roman"/>
        </w:rPr>
      </w:pPr>
      <w:r w:rsidRPr="00CF338C">
        <w:rPr>
          <w:rFonts w:ascii="Times New Roman" w:hAnsi="Times New Roman"/>
        </w:rPr>
        <w:t xml:space="preserve">Dr. Gurun is the Ashbel Smith Chaired Professor of Finance and Accounting at the University of Texas at Dallas. He is an Associate Editor of Management Science and a Research Economist at the National Bureau of Economic Research. Professor Gurun’s research focuses on a variety of issues in empirical asset pricing and corporate finance, including the impact of financial media and advertising on asset prices. He is particularly interested in the ways that networks affect firm values and investor portfolio allocation. His research has been published in top journals, including Science, Journal of Finance, Review of Financial Studies, Journal of Financial Economics, Journal of Accounting Research, Management Science, and Harvard Business </w:t>
      </w:r>
      <w:r w:rsidRPr="00CF338C">
        <w:rPr>
          <w:rFonts w:ascii="Times New Roman" w:hAnsi="Times New Roman"/>
        </w:rPr>
        <w:lastRenderedPageBreak/>
        <w:t>Review. His recent research relates to the effects of patent litigation on corporate innovation. In this vein, he has been awarded a National Science Foundation grant to investigate the effects of patent litigation policy on innovation outputs. He received distinguished associate editor awards from Management Science five times between 2015 and 2019, and a distinguished referee award from Review of Financial Studies in 2019. His research has also attracted attention in the popular press, with cites in the Fortune, Institutional Investor, and the Economist. He received his Ph.D. from the Michigan State University</w:t>
      </w:r>
      <w:r w:rsidR="00AE299E">
        <w:rPr>
          <w:rFonts w:ascii="Times New Roman" w:hAnsi="Times New Roman"/>
        </w:rPr>
        <w:t>.</w:t>
      </w:r>
    </w:p>
    <w:p w:rsidR="004853D5" w:rsidRDefault="00747CF9" w:rsidP="004853D5">
      <w:pPr>
        <w:pStyle w:val="Bio1"/>
        <w:spacing w:before="0" w:after="120"/>
        <w:rPr>
          <w:rStyle w:val="apple-style-span"/>
        </w:rPr>
      </w:pPr>
      <w:r w:rsidRPr="00747CF9">
        <w:rPr>
          <w:rStyle w:val="apple-style-span"/>
        </w:rPr>
        <w:t>Jean-François Houde</w:t>
      </w:r>
    </w:p>
    <w:p w:rsidR="008E50E3" w:rsidRPr="00F35C6B" w:rsidRDefault="008E50E3" w:rsidP="008E50E3">
      <w:pPr>
        <w:pStyle w:val="BodyText3"/>
        <w:spacing w:after="480"/>
        <w:rPr>
          <w:rFonts w:ascii="Times New Roman" w:hAnsi="Times New Roman"/>
        </w:rPr>
      </w:pPr>
      <w:r w:rsidRPr="00F35C6B">
        <w:rPr>
          <w:rFonts w:ascii="Times New Roman" w:hAnsi="Times New Roman"/>
        </w:rPr>
        <w:t xml:space="preserve">Dr. Houde is an Associate Professor of Economics at the University of Wisconsin-Madison and Research Associate at the National Bureau of Economic Research. His research interests include the detection and measurement of market power; including questions related to spatial differentiation, collusion, vertical and horizontal mergers, price discrimination, and search frictions. </w:t>
      </w:r>
      <w:r w:rsidR="00420EED">
        <w:rPr>
          <w:rFonts w:ascii="Times New Roman" w:hAnsi="Times New Roman"/>
        </w:rPr>
        <w:t xml:space="preserve">He has studied a wide range of industries and markets, such as gasoline, mortgage, banking, e-commerce, and electricity generation. </w:t>
      </w:r>
      <w:r w:rsidRPr="00F35C6B">
        <w:rPr>
          <w:rFonts w:ascii="Times New Roman" w:hAnsi="Times New Roman"/>
        </w:rPr>
        <w:t>He received his Ph.D. from Queen’s University of Kingston.</w:t>
      </w:r>
    </w:p>
    <w:p w:rsidR="004853D5" w:rsidRDefault="00747CF9" w:rsidP="004853D5">
      <w:pPr>
        <w:pStyle w:val="Bio1"/>
        <w:spacing w:before="0" w:after="120"/>
        <w:rPr>
          <w:rStyle w:val="apple-style-span"/>
        </w:rPr>
      </w:pPr>
      <w:r w:rsidRPr="00747CF9">
        <w:rPr>
          <w:rStyle w:val="apple-style-span"/>
        </w:rPr>
        <w:t>Yizhou Jin</w:t>
      </w:r>
    </w:p>
    <w:p w:rsidR="004853D5" w:rsidRDefault="00EA2DA6" w:rsidP="007C6BAA">
      <w:pPr>
        <w:pStyle w:val="BodyText3"/>
        <w:rPr>
          <w:rFonts w:ascii="Times New Roman" w:hAnsi="Times New Roman"/>
        </w:rPr>
      </w:pPr>
      <w:r w:rsidRPr="00EA2DA6">
        <w:rPr>
          <w:rFonts w:ascii="Times New Roman" w:hAnsi="Times New Roman"/>
        </w:rPr>
        <w:t>Dr. Jin is an Economist at UC Berkeley. His research lies in the intersection of industrial organization and digitization. He studies how firms collect and use data and its implication on consumer behavior, pricing and competition, and privacy regulations. He received his Ph.D. in Business Economics from Harvard University.</w:t>
      </w:r>
    </w:p>
    <w:p w:rsidR="007C6BAA" w:rsidRDefault="007C6BAA" w:rsidP="007C6BAA">
      <w:pPr>
        <w:pStyle w:val="BodyText3"/>
        <w:rPr>
          <w:rFonts w:ascii="Times New Roman" w:hAnsi="Times New Roman"/>
        </w:rPr>
      </w:pPr>
    </w:p>
    <w:p w:rsidR="007C6BAA" w:rsidRPr="00A76AC8" w:rsidRDefault="007C6BAA" w:rsidP="00A76AC8">
      <w:pPr>
        <w:pStyle w:val="BodyText3"/>
        <w:spacing w:after="480"/>
        <w:rPr>
          <w:rFonts w:ascii="Times New Roman" w:hAnsi="Times New Roman"/>
        </w:rPr>
      </w:pPr>
      <w:r>
        <w:rPr>
          <w:rFonts w:ascii="Times New Roman" w:hAnsi="Times New Roman"/>
        </w:rPr>
        <w:t xml:space="preserve">Financial Disclosure: </w:t>
      </w:r>
      <w:r w:rsidRPr="007C6BAA">
        <w:rPr>
          <w:rFonts w:ascii="Times New Roman" w:hAnsi="Times New Roman"/>
        </w:rPr>
        <w:t>Financial support for the paper is provided by Harvard University and the Geneva Association</w:t>
      </w:r>
      <w:r>
        <w:rPr>
          <w:rFonts w:ascii="Times New Roman" w:hAnsi="Times New Roman"/>
        </w:rPr>
        <w:t>.</w:t>
      </w:r>
    </w:p>
    <w:p w:rsidR="000767C2" w:rsidRDefault="00747CF9" w:rsidP="000767C2">
      <w:pPr>
        <w:pStyle w:val="Bio1"/>
        <w:spacing w:before="0" w:after="120"/>
        <w:rPr>
          <w:rStyle w:val="apple-style-span"/>
        </w:rPr>
      </w:pPr>
      <w:r w:rsidRPr="00747CF9">
        <w:rPr>
          <w:rStyle w:val="apple-style-span"/>
        </w:rPr>
        <w:t xml:space="preserve">Matthew </w:t>
      </w:r>
      <w:r w:rsidR="00C10835">
        <w:rPr>
          <w:rStyle w:val="apple-style-span"/>
        </w:rPr>
        <w:t xml:space="preserve">S. </w:t>
      </w:r>
      <w:r w:rsidRPr="00747CF9">
        <w:rPr>
          <w:rStyle w:val="apple-style-span"/>
        </w:rPr>
        <w:t>Johnson</w:t>
      </w:r>
    </w:p>
    <w:p w:rsidR="000767C2" w:rsidRDefault="00EA2DA6" w:rsidP="00F35C6B">
      <w:pPr>
        <w:pStyle w:val="BodyText3"/>
        <w:spacing w:after="480"/>
        <w:rPr>
          <w:rFonts w:ascii="Times New Roman" w:hAnsi="Times New Roman"/>
        </w:rPr>
      </w:pPr>
      <w:r w:rsidRPr="00EA2DA6">
        <w:rPr>
          <w:rFonts w:ascii="Times New Roman" w:hAnsi="Times New Roman"/>
        </w:rPr>
        <w:t>Matthew Johnson is an Assistant Professor in the Sanford School of Public Policy at Duke University. Through his research, he seeks to understand how public policy can enhance the functioning of labor markets. His research has investigated novel ways that regulatory agencies overseeing the labor market can best deliver on their objectives, for example by facilitating media "shaming" of non-compliant companies and by adopting tools in big-data and machine learning. In parallel, he studies how laws that govern noncompete agreements affect the labor market. He received his Ph.D. in Economics from Boston University and his B.A. in Economics and History from the University of California, Berkeley.</w:t>
      </w:r>
      <w:r w:rsidR="00A76AC8">
        <w:rPr>
          <w:rFonts w:ascii="Times New Roman" w:hAnsi="Times New Roman"/>
        </w:rPr>
        <w:t xml:space="preserve"> </w:t>
      </w:r>
    </w:p>
    <w:p w:rsidR="007A38C2" w:rsidRDefault="007A38C2" w:rsidP="007A38C2">
      <w:pPr>
        <w:pStyle w:val="Bio1"/>
        <w:spacing w:before="0" w:after="120"/>
        <w:rPr>
          <w:rStyle w:val="apple-style-span"/>
        </w:rPr>
      </w:pPr>
      <w:r>
        <w:t>Bruce Kobayashi</w:t>
      </w:r>
    </w:p>
    <w:p w:rsidR="001A6478" w:rsidRDefault="00EA2DA6" w:rsidP="001A6478">
      <w:pPr>
        <w:pStyle w:val="BodyText3"/>
        <w:spacing w:after="480"/>
        <w:rPr>
          <w:rStyle w:val="apple-style-span"/>
          <w:rFonts w:eastAsiaTheme="minorHAnsi"/>
        </w:rPr>
      </w:pPr>
      <w:r w:rsidRPr="00EA2DA6">
        <w:rPr>
          <w:rFonts w:ascii="Times New Roman" w:hAnsi="Times New Roman"/>
        </w:rPr>
        <w:t xml:space="preserve">Dr. Bruce H. Kobayashi is the Director of the FTC’s Bureau of Economics. He came to the FTC from the Antonin Scalia Law School at George Mason, where he has been a Professor of Law and a faculty member since 1992. Professor Kobayashi’s teaching and research interests are in </w:t>
      </w:r>
      <w:r w:rsidRPr="00EA2DA6">
        <w:rPr>
          <w:rFonts w:ascii="Times New Roman" w:hAnsi="Times New Roman"/>
        </w:rPr>
        <w:lastRenderedPageBreak/>
        <w:t>the application of economics to law. He has written articles examining the law and economics of intellectual property, antitrust law and regulation, litigation and procedure, evidence, uniform laws, and federalism. His articles have been published in numerous books and journals, including the Journal of Legal Studies, the Journal of Law, Economics &amp; Organization, the International Review of Law and Economics, JITE, Research in Law and Economics, Research in Transportation Economics, Economic Inquiry, the RAND Journal of Economics, the Supreme Court Economic Review, and the Journal of Economic Behavior &amp; Organization, as well as numerous law reviews. He has written entries for the New Palgrave Dictionary of Economics and the Law, and for the Encyclopedia of Law and Economics. Professor Kobayashi has previously served as Associate Dean for Research and Faculty Development at Scalia Law, as a Senior Economist in the Division of Economic Policy Analysis of the Federal Trade Commission, as a Senior Research Associate at the United States Sentencing Commission, as an Economist for the Antitrust Division of the U.S. Department of Justice, as the Chair of the executive board of the AALS Section on Antitrust and Economic Regulation, as the Associate Dean for Academic Affairs at GMU, as a contributing editor for the Supreme Court Economic Review, and as a member of the advisory board for the BNA Patent, Copyright &amp; Trademark Journal. He has served as the Founding Director of the Global Antitrust Institute and as an instructor in the Global Antitrust Institute’s Economics Institutes for Judges and for Competition Law Officials, and the Law and Economics Center’s Economics Institutes for Judges, Attorneys General, and Law Professors. Professor Kobayashi received his Ph.D. in Economics from the University of California, Los Angeles.</w:t>
      </w:r>
    </w:p>
    <w:p w:rsidR="007A38C2" w:rsidRDefault="007A38C2" w:rsidP="007A38C2">
      <w:pPr>
        <w:pStyle w:val="Bio1"/>
        <w:spacing w:before="0" w:after="120"/>
        <w:rPr>
          <w:rStyle w:val="apple-style-span"/>
        </w:rPr>
      </w:pPr>
      <w:r w:rsidRPr="00A2592C">
        <w:rPr>
          <w:rStyle w:val="apple-style-span"/>
        </w:rPr>
        <w:t>Miriam Larson-Koester</w:t>
      </w:r>
    </w:p>
    <w:p w:rsidR="007A38C2" w:rsidRPr="007A38C2" w:rsidRDefault="00FB13CA" w:rsidP="00F35C6B">
      <w:pPr>
        <w:pStyle w:val="BodyText3"/>
        <w:spacing w:after="480"/>
        <w:rPr>
          <w:rFonts w:ascii="Times New Roman" w:eastAsiaTheme="minorHAnsi" w:hAnsi="Times New Roman"/>
        </w:rPr>
      </w:pPr>
      <w:r w:rsidRPr="00FB13CA">
        <w:rPr>
          <w:rFonts w:ascii="Times New Roman" w:hAnsi="Times New Roman"/>
        </w:rPr>
        <w:t>Dr. Larson-Koester joined the Bureau of Economics at the Federal Trade Commission in 2018 after finishing her Ph.D. in Economics at Cornell University. Her research uses tools from econometrics and industrial organization to understand the position of women in the labor market. Her job market paper focused on modeling the determinants of occupational choice in the U.S</w:t>
      </w:r>
      <w:r w:rsidR="00A81E64" w:rsidRPr="00A81E64">
        <w:rPr>
          <w:rFonts w:ascii="Times New Roman" w:hAnsi="Times New Roman"/>
        </w:rPr>
        <w:t>.</w:t>
      </w:r>
    </w:p>
    <w:p w:rsidR="000767C2" w:rsidRDefault="00747CF9" w:rsidP="000767C2">
      <w:pPr>
        <w:pStyle w:val="Bio1"/>
        <w:spacing w:before="0" w:after="120"/>
        <w:rPr>
          <w:rStyle w:val="apple-style-span"/>
        </w:rPr>
      </w:pPr>
      <w:r w:rsidRPr="00747CF9">
        <w:rPr>
          <w:rStyle w:val="apple-style-span"/>
        </w:rPr>
        <w:t xml:space="preserve">Leslie </w:t>
      </w:r>
      <w:r>
        <w:rPr>
          <w:rStyle w:val="apple-style-span"/>
        </w:rPr>
        <w:t xml:space="preserve">M. </w:t>
      </w:r>
      <w:r w:rsidRPr="00747CF9">
        <w:rPr>
          <w:rStyle w:val="apple-style-span"/>
        </w:rPr>
        <w:t>Marx</w:t>
      </w:r>
    </w:p>
    <w:p w:rsidR="000767C2" w:rsidRPr="00F35C6B" w:rsidRDefault="00FB13CA" w:rsidP="006B4E2A">
      <w:pPr>
        <w:pStyle w:val="BodyText3"/>
        <w:spacing w:after="480"/>
        <w:rPr>
          <w:rFonts w:ascii="Times New Roman" w:hAnsi="Times New Roman"/>
        </w:rPr>
      </w:pPr>
      <w:r w:rsidRPr="00FB13CA">
        <w:rPr>
          <w:rFonts w:ascii="Times New Roman" w:hAnsi="Times New Roman"/>
        </w:rPr>
        <w:t>Dr. Marx is the Robert A. Bandeen Professor of Economics at Duke University. Professor Marx has research interests in game theory and industrial organization. Her research focuses on the problem of anti-competitive behavior by individuals and firms, including collusion, bid rigging, and anti-competitive contract provisions. This research improves our ability to detect collusion, teaches us how auctions and other markets can be made less susceptible to collusion, and guides antitrust authorities in understanding what behavior should be viewed as anti-competitive. Professor Marx’s research has appeared in such publications as American Economic Review, Review of Economic Studies, Journal of Political Economy, and Quarterly Journal of Economics. She co-authored the 2012 book The Economics of Collusion: Cartels and Bidding Rings, published by MIT Press. She is currently a co-editor for AEJ:</w:t>
      </w:r>
      <w:r w:rsidR="00AD4744">
        <w:rPr>
          <w:rFonts w:ascii="Times New Roman" w:hAnsi="Times New Roman"/>
        </w:rPr>
        <w:t xml:space="preserve"> </w:t>
      </w:r>
      <w:r w:rsidRPr="00FB13CA">
        <w:rPr>
          <w:rFonts w:ascii="Times New Roman" w:hAnsi="Times New Roman"/>
        </w:rPr>
        <w:t>Microeconomics and on the editorial board for International Journal of Game Theory. Professor Marx was a member of the 1996 U.S. Olympic Fencing Team and won the Veteran Fencing World Championship for ages 50-59 in 2017</w:t>
      </w:r>
      <w:r w:rsidR="00AE299E">
        <w:rPr>
          <w:rFonts w:ascii="Times New Roman" w:hAnsi="Times New Roman"/>
        </w:rPr>
        <w:t>.</w:t>
      </w:r>
    </w:p>
    <w:p w:rsidR="000767C2" w:rsidRDefault="003A0E0E" w:rsidP="000767C2">
      <w:pPr>
        <w:pStyle w:val="Bio1"/>
        <w:spacing w:before="0" w:after="120"/>
        <w:rPr>
          <w:rStyle w:val="apple-style-span"/>
        </w:rPr>
      </w:pPr>
      <w:r>
        <w:rPr>
          <w:rStyle w:val="apple-style-span"/>
        </w:rPr>
        <w:lastRenderedPageBreak/>
        <w:t>Wallace P.</w:t>
      </w:r>
      <w:r w:rsidR="00747CF9" w:rsidRPr="00747CF9">
        <w:rPr>
          <w:rStyle w:val="apple-style-span"/>
        </w:rPr>
        <w:t xml:space="preserve"> Mullin</w:t>
      </w:r>
    </w:p>
    <w:p w:rsidR="000767C2" w:rsidRDefault="000767C2" w:rsidP="0069741D">
      <w:pPr>
        <w:pStyle w:val="BodyText3"/>
        <w:rPr>
          <w:rFonts w:ascii="Times New Roman" w:hAnsi="Times New Roman"/>
        </w:rPr>
      </w:pPr>
      <w:r w:rsidRPr="000625D6">
        <w:rPr>
          <w:rFonts w:ascii="Times New Roman" w:hAnsi="Times New Roman"/>
        </w:rPr>
        <w:t xml:space="preserve">Dr. </w:t>
      </w:r>
      <w:r w:rsidR="003A0E0E">
        <w:rPr>
          <w:rFonts w:ascii="Times New Roman" w:hAnsi="Times New Roman"/>
        </w:rPr>
        <w:t>Mullin is an</w:t>
      </w:r>
      <w:r w:rsidR="003A0E0E" w:rsidRPr="003A0E0E">
        <w:rPr>
          <w:rFonts w:ascii="Times New Roman" w:hAnsi="Times New Roman"/>
        </w:rPr>
        <w:t xml:space="preserve"> A</w:t>
      </w:r>
      <w:r w:rsidR="006B5260">
        <w:rPr>
          <w:rFonts w:ascii="Times New Roman" w:hAnsi="Times New Roman"/>
        </w:rPr>
        <w:t>ssociate Professor of Economics</w:t>
      </w:r>
      <w:r w:rsidR="003A0E0E" w:rsidRPr="003A0E0E">
        <w:rPr>
          <w:rFonts w:ascii="Times New Roman" w:hAnsi="Times New Roman"/>
        </w:rPr>
        <w:t xml:space="preserve"> at The George Washington University, where he has been a faculty member since 2002. He served as a Senior Economist with the President's Council of Economic Advisers in 2001-2002. Much of his research has employed historical episodes to shed light on contemporary issues of firm behavior and antitrust enforcement.</w:t>
      </w:r>
      <w:r w:rsidR="006B5260">
        <w:rPr>
          <w:rFonts w:ascii="Times New Roman" w:hAnsi="Times New Roman"/>
        </w:rPr>
        <w:t xml:space="preserve"> He received his Ph.D. in Economics from MIT.</w:t>
      </w:r>
    </w:p>
    <w:p w:rsidR="0069741D" w:rsidRDefault="0069741D" w:rsidP="0069741D">
      <w:pPr>
        <w:pStyle w:val="BodyText3"/>
        <w:rPr>
          <w:rFonts w:ascii="Times New Roman" w:hAnsi="Times New Roman"/>
        </w:rPr>
      </w:pPr>
    </w:p>
    <w:p w:rsidR="0069741D" w:rsidRPr="000625D6" w:rsidRDefault="0069741D" w:rsidP="00F35C6B">
      <w:pPr>
        <w:pStyle w:val="BodyText3"/>
        <w:spacing w:after="480"/>
        <w:rPr>
          <w:rFonts w:ascii="Times New Roman" w:hAnsi="Times New Roman"/>
        </w:rPr>
      </w:pPr>
      <w:r>
        <w:rPr>
          <w:rFonts w:ascii="Times New Roman" w:hAnsi="Times New Roman"/>
        </w:rPr>
        <w:t>Financial Disclosure: Dr. Mullin has performed work for Microsoft in the past, but is not currently.</w:t>
      </w:r>
    </w:p>
    <w:p w:rsidR="000767C2" w:rsidRDefault="00747CF9" w:rsidP="000767C2">
      <w:pPr>
        <w:pStyle w:val="Bio1"/>
        <w:spacing w:before="0" w:after="120"/>
        <w:rPr>
          <w:rStyle w:val="apple-style-span"/>
        </w:rPr>
      </w:pPr>
      <w:r w:rsidRPr="00747CF9">
        <w:rPr>
          <w:rStyle w:val="apple-style-span"/>
        </w:rPr>
        <w:t>Claudia Robles-Garcia</w:t>
      </w:r>
    </w:p>
    <w:p w:rsidR="00ED54DC" w:rsidRPr="006C59BC" w:rsidRDefault="009D6F90" w:rsidP="006C59BC">
      <w:pPr>
        <w:pStyle w:val="BodyText3"/>
        <w:spacing w:after="480"/>
        <w:rPr>
          <w:rStyle w:val="apple-style-span"/>
          <w:rFonts w:ascii="Times New Roman" w:hAnsi="Times New Roman"/>
        </w:rPr>
      </w:pPr>
      <w:r w:rsidRPr="009D6F90">
        <w:rPr>
          <w:rFonts w:ascii="Times New Roman" w:hAnsi="Times New Roman"/>
        </w:rPr>
        <w:t>Dr. Claudia Robles-Garcia is an Assistant Professor of Finance at the Stanford Graduate School of Business. Her main areas of research are household finance, industrial organization, and banking. In recent work, she studies the role of intermediaries as expert advisors and how their remuneration schemes can affect market outcomes. She is interested in issues related to financial intermediation and regulation, and the interaction of vertical relations with firm pricing decisions. She has previously worked as a Research Analyst at the UK Financial Conduct Authority and received her Ph.D. in Economics from the London School of Economics</w:t>
      </w:r>
      <w:r w:rsidR="00413065">
        <w:rPr>
          <w:rFonts w:ascii="Times New Roman" w:hAnsi="Times New Roman"/>
        </w:rPr>
        <w:t>.</w:t>
      </w:r>
    </w:p>
    <w:p w:rsidR="001C77B1" w:rsidRDefault="001C77B1" w:rsidP="001C77B1">
      <w:pPr>
        <w:pStyle w:val="Bio1"/>
        <w:spacing w:before="0" w:after="120"/>
        <w:rPr>
          <w:rStyle w:val="apple-style-span"/>
        </w:rPr>
      </w:pPr>
      <w:r>
        <w:rPr>
          <w:rStyle w:val="apple-style-span"/>
        </w:rPr>
        <w:t>Ted Rosenbaum</w:t>
      </w:r>
    </w:p>
    <w:p w:rsidR="00947D96" w:rsidRPr="00507F03" w:rsidRDefault="009D6F90" w:rsidP="00947D96">
      <w:pPr>
        <w:pStyle w:val="BodyText3"/>
        <w:spacing w:after="480"/>
        <w:rPr>
          <w:rFonts w:ascii="Times New Roman" w:hAnsi="Times New Roman"/>
        </w:rPr>
      </w:pPr>
      <w:r w:rsidRPr="009D6F90">
        <w:rPr>
          <w:rFonts w:ascii="Times New Roman" w:hAnsi="Times New Roman"/>
        </w:rPr>
        <w:t>Dr. Rosenbaum is the FTC Microeconomics Conference organizer alongside Dr. Antara Dutta. He is a staff economist in the FTC’s Bureau of Economics, Economics Advisor to FTC Commissioner Noah Joshua Phillips and a Senior Editor of the Antitrust Law Journal. He is the recipient of the FTC’s 2019 Outstanding Scholarship Award  and has published in the Review of Economics and Statistics, Economic Inquiry and the Antitrust Law Journal. Dr. Rosenbaum’s research interests are in industrial organization, health economics, and urban economics. He received his Ph.D. in Economics from Yale University</w:t>
      </w:r>
      <w:r w:rsidR="000D2A5F" w:rsidRPr="000D2A5F">
        <w:rPr>
          <w:rFonts w:ascii="Times New Roman" w:hAnsi="Times New Roman"/>
        </w:rPr>
        <w:t>.</w:t>
      </w:r>
    </w:p>
    <w:p w:rsidR="000767C2" w:rsidRDefault="00747CF9" w:rsidP="000767C2">
      <w:pPr>
        <w:pStyle w:val="Bio1"/>
        <w:spacing w:before="0" w:after="120"/>
        <w:rPr>
          <w:rStyle w:val="apple-style-span"/>
        </w:rPr>
      </w:pPr>
      <w:r w:rsidRPr="00747CF9">
        <w:rPr>
          <w:rStyle w:val="apple-style-span"/>
        </w:rPr>
        <w:t>Mark Schankerman</w:t>
      </w:r>
    </w:p>
    <w:p w:rsidR="000767C2" w:rsidRPr="00507F03" w:rsidRDefault="009D6F90" w:rsidP="00982DFA">
      <w:pPr>
        <w:pStyle w:val="BodyText3"/>
        <w:spacing w:after="480"/>
        <w:rPr>
          <w:rFonts w:ascii="Times New Roman" w:hAnsi="Times New Roman"/>
        </w:rPr>
      </w:pPr>
      <w:bookmarkStart w:id="0" w:name="_GoBack"/>
      <w:bookmarkEnd w:id="0"/>
      <w:r w:rsidRPr="009D6F90">
        <w:rPr>
          <w:rFonts w:ascii="Times New Roman" w:hAnsi="Times New Roman"/>
        </w:rPr>
        <w:t>Mark Schankerman is a Professor of Economics at the London School of Economics (LSE), and Research Fellow at the Centre for Economic Policy Research in London. He received his Ph.D. in Economics from Harvard University, formerly taught at New York University, and was a Research Associate at the National Bureau of Economic Research for ten years. From 1995 to 2003, Dr. Schankerman served (while a Professor at the LSE) as Director of Policy Research and Advisor to the Chief Economist at the European Bank for Reconstruction and Development. He also worked at the World Bank on Africa and has extensive consultancy experience in the private and public sectors. He has contributed extensively to the literature on patents, research and development, productivity, and the economics of emerging economies. Dr. Schankerman was an Editor of the Economics of Transition, Economica, and Associate Edit</w:t>
      </w:r>
      <w:r w:rsidR="006C59BC">
        <w:rPr>
          <w:rFonts w:ascii="Times New Roman" w:hAnsi="Times New Roman"/>
        </w:rPr>
        <w:t>or of RAND Journal of Economics</w:t>
      </w:r>
      <w:r w:rsidRPr="009D6F90">
        <w:rPr>
          <w:rFonts w:ascii="Times New Roman" w:hAnsi="Times New Roman"/>
        </w:rPr>
        <w:t xml:space="preserve">, and is currently on the Advisory Board of the Journal of Industrial Economics. His book The Comingled Code: Open Source and Economic Development (MIT Press, 2010) with </w:t>
      </w:r>
      <w:r w:rsidRPr="009D6F90">
        <w:rPr>
          <w:rFonts w:ascii="Times New Roman" w:hAnsi="Times New Roman"/>
        </w:rPr>
        <w:lastRenderedPageBreak/>
        <w:t>Josh Lerner (Harvard Business School) was reviewed in the Economist (January 13, 2011). He served as a member of the Expert Panel advising the Hargreaves Review of Intellectual Property and Growth, commissioned by the UK government</w:t>
      </w:r>
      <w:r w:rsidR="005228AB" w:rsidRPr="005228AB">
        <w:rPr>
          <w:rFonts w:ascii="Times New Roman" w:hAnsi="Times New Roman"/>
        </w:rPr>
        <w:t>.</w:t>
      </w:r>
    </w:p>
    <w:p w:rsidR="000767C2" w:rsidRDefault="00747CF9" w:rsidP="000767C2">
      <w:pPr>
        <w:pStyle w:val="Bio1"/>
        <w:spacing w:before="0" w:after="120"/>
        <w:rPr>
          <w:rStyle w:val="apple-style-span"/>
        </w:rPr>
      </w:pPr>
      <w:r w:rsidRPr="00747CF9">
        <w:rPr>
          <w:rStyle w:val="apple-style-span"/>
        </w:rPr>
        <w:t>Fiona Scott Morton</w:t>
      </w:r>
    </w:p>
    <w:p w:rsidR="00F0345D" w:rsidRPr="001C77B1" w:rsidRDefault="000767C2" w:rsidP="001C77B1">
      <w:pPr>
        <w:pStyle w:val="BodyText3"/>
        <w:spacing w:after="480"/>
        <w:rPr>
          <w:rFonts w:ascii="Times New Roman" w:hAnsi="Times New Roman"/>
        </w:rPr>
      </w:pPr>
      <w:r w:rsidRPr="00F35C6B">
        <w:rPr>
          <w:rFonts w:ascii="Times New Roman" w:hAnsi="Times New Roman"/>
        </w:rPr>
        <w:t xml:space="preserve">Dr. </w:t>
      </w:r>
      <w:r w:rsidR="00F97C62" w:rsidRPr="00F97C62">
        <w:rPr>
          <w:rFonts w:ascii="Times New Roman" w:hAnsi="Times New Roman"/>
        </w:rPr>
        <w:t xml:space="preserve">Fiona M. Scott Morton is the Theodore Nierenberg Professor of Economics at the Yale University School of Management where she has been on the faculty since 1999. Her area of academic research is empirical industrial organization, with a focus on empirical studies of competition in areas such as pricing, entry, and product differentiation. Her published articles range widely across industries, from magazines, to shipping, to pharmaceuticals, to internet retailing, and are published in leading economics journals. From 2011-12 Professor Scott Morton served as the Deputy Assistant Attorney General for Economics at the Antitrust Division of the U.S. Department of Justice, where she helped enforce the nation’s antitrust laws. At Yale SOM she teaches courses in the area of competitive strategy. She served as Associate Dean from 2007-10 and she won the School’s teaching award twice. She has served in an editing role on various academic economics journals, has won several research grants from the National Science Foundation, and is a Research Associate at </w:t>
      </w:r>
      <w:r w:rsidR="00694B4F">
        <w:rPr>
          <w:rFonts w:ascii="Times New Roman" w:hAnsi="Times New Roman"/>
        </w:rPr>
        <w:t xml:space="preserve">the </w:t>
      </w:r>
      <w:r w:rsidR="00694B4F" w:rsidRPr="00694B4F">
        <w:rPr>
          <w:rFonts w:ascii="Times New Roman" w:hAnsi="Times New Roman"/>
        </w:rPr>
        <w:t>National Bureau of Economic Research</w:t>
      </w:r>
      <w:r w:rsidR="00F97C62" w:rsidRPr="00F97C62">
        <w:rPr>
          <w:rFonts w:ascii="Times New Roman" w:hAnsi="Times New Roman"/>
        </w:rPr>
        <w:t xml:space="preserve">. Professor Scott Morton </w:t>
      </w:r>
      <w:r w:rsidR="00FF6AB3">
        <w:rPr>
          <w:rFonts w:ascii="Times New Roman" w:hAnsi="Times New Roman"/>
        </w:rPr>
        <w:t>received her</w:t>
      </w:r>
      <w:r w:rsidR="00F97C62" w:rsidRPr="00F97C62">
        <w:rPr>
          <w:rFonts w:ascii="Times New Roman" w:hAnsi="Times New Roman"/>
        </w:rPr>
        <w:t xml:space="preserve"> Ph</w:t>
      </w:r>
      <w:r w:rsidR="00FF6AB3">
        <w:rPr>
          <w:rFonts w:ascii="Times New Roman" w:hAnsi="Times New Roman"/>
        </w:rPr>
        <w:t>.</w:t>
      </w:r>
      <w:r w:rsidR="00F97C62" w:rsidRPr="00F97C62">
        <w:rPr>
          <w:rFonts w:ascii="Times New Roman" w:hAnsi="Times New Roman"/>
        </w:rPr>
        <w:t>D</w:t>
      </w:r>
      <w:r w:rsidR="00FF6AB3">
        <w:rPr>
          <w:rFonts w:ascii="Times New Roman" w:hAnsi="Times New Roman"/>
        </w:rPr>
        <w:t>.</w:t>
      </w:r>
      <w:r w:rsidR="004F3A8B">
        <w:rPr>
          <w:rFonts w:ascii="Times New Roman" w:hAnsi="Times New Roman"/>
        </w:rPr>
        <w:t xml:space="preserve"> </w:t>
      </w:r>
      <w:r w:rsidR="00FF6AB3">
        <w:rPr>
          <w:rFonts w:ascii="Times New Roman" w:hAnsi="Times New Roman"/>
        </w:rPr>
        <w:t>in Economics</w:t>
      </w:r>
      <w:r w:rsidR="00F97C62" w:rsidRPr="00F97C62">
        <w:rPr>
          <w:rFonts w:ascii="Times New Roman" w:hAnsi="Times New Roman"/>
        </w:rPr>
        <w:t xml:space="preserve"> from MIT, and previously taught at the Graduate Schools of Business at the University of Chicago and Stanford University. </w:t>
      </w:r>
    </w:p>
    <w:p w:rsidR="000767C2" w:rsidRDefault="00747CF9" w:rsidP="000767C2">
      <w:pPr>
        <w:pStyle w:val="Bio1"/>
        <w:spacing w:before="0" w:after="120"/>
        <w:rPr>
          <w:rStyle w:val="apple-style-span"/>
        </w:rPr>
      </w:pPr>
      <w:r w:rsidRPr="00747CF9">
        <w:rPr>
          <w:rStyle w:val="apple-style-span"/>
        </w:rPr>
        <w:t>Joel Sobel</w:t>
      </w:r>
    </w:p>
    <w:p w:rsidR="000767C2" w:rsidRPr="00725B1D" w:rsidRDefault="00255036" w:rsidP="00725B1D">
      <w:pPr>
        <w:spacing w:before="100" w:beforeAutospacing="1" w:after="100" w:afterAutospacing="1"/>
        <w:rPr>
          <w:rFonts w:ascii="Times New Roman" w:eastAsiaTheme="minorHAnsi" w:hAnsi="Times New Roman"/>
        </w:rPr>
      </w:pPr>
      <w:r w:rsidRPr="00255036">
        <w:t>Dr. Sobel is a Professor of Economics at the University of California, San Diego. His fields of research include microeconomic theory, game theory, and information economics. Dr. Sobel has held various editorial positions, including at Econometrica, Applied Economics Research Bulletin, American Economic Review, Theoretical Economics, Foundations and Trends in Economic Theory, Games and Economic Behavior, Journal of Economic Theory, and Journal of Mathematical Economics. He has received numerous research grants, including the Guggenheim Fellowship, the Russell Sage Foundation, the Sloan Foundation Fellowship, and the National Science Foundation Research Grant. Dr. Sobel has received various honors, including Charter Fellow of the Economic Theory Society, Fellow of American Academy of Arts and Science, Charter Member of Game Theory Society, Fellow of the Econometric Society, and numerous UCSD Teaching Awards. He received his Ph.D. in Applied Mathematics from the University of California, Berkeley</w:t>
      </w:r>
      <w:r w:rsidR="00725B1D">
        <w:t>.</w:t>
      </w:r>
    </w:p>
    <w:p w:rsidR="000767C2" w:rsidRDefault="00747CF9" w:rsidP="000767C2">
      <w:pPr>
        <w:pStyle w:val="Bio1"/>
        <w:spacing w:before="0" w:after="120"/>
        <w:rPr>
          <w:rStyle w:val="apple-style-span"/>
        </w:rPr>
      </w:pPr>
      <w:r w:rsidRPr="00747CF9">
        <w:rPr>
          <w:rStyle w:val="apple-style-span"/>
        </w:rPr>
        <w:t xml:space="preserve">Matthew </w:t>
      </w:r>
      <w:r w:rsidR="00C10835">
        <w:rPr>
          <w:rStyle w:val="apple-style-span"/>
        </w:rPr>
        <w:t xml:space="preserve">C. </w:t>
      </w:r>
      <w:r w:rsidRPr="00747CF9">
        <w:rPr>
          <w:rStyle w:val="apple-style-span"/>
        </w:rPr>
        <w:t>Weinberg</w:t>
      </w:r>
    </w:p>
    <w:p w:rsidR="000767C2" w:rsidRDefault="00255036" w:rsidP="00683B14">
      <w:pPr>
        <w:pStyle w:val="BodyText3"/>
        <w:rPr>
          <w:rFonts w:ascii="Times New Roman" w:hAnsi="Times New Roman"/>
        </w:rPr>
      </w:pPr>
      <w:r w:rsidRPr="00255036">
        <w:rPr>
          <w:rFonts w:ascii="Times New Roman" w:hAnsi="Times New Roman"/>
        </w:rPr>
        <w:t>Dr. Weinberg is an Associate Professor of Economics at The Ohio State University. His research has been published in journals including Econometrica, American Economic Journal: Policy, The Review of Economics and Statistics, The Rand Journal of Economics, The Journal of Law and Economics, and The Journal of Public Economics. His research and teaching is concerned with applied microeconomics and industrial organization, especially related to antitrust and regulation</w:t>
      </w:r>
      <w:r w:rsidR="00683B14">
        <w:rPr>
          <w:rFonts w:ascii="Times New Roman" w:hAnsi="Times New Roman"/>
        </w:rPr>
        <w:t>.</w:t>
      </w:r>
    </w:p>
    <w:p w:rsidR="00683B14" w:rsidRDefault="00683B14" w:rsidP="00683B14">
      <w:pPr>
        <w:pStyle w:val="BodyText3"/>
        <w:rPr>
          <w:rFonts w:ascii="Times New Roman" w:hAnsi="Times New Roman"/>
        </w:rPr>
      </w:pPr>
    </w:p>
    <w:p w:rsidR="00683B14" w:rsidRPr="00F35C6B" w:rsidRDefault="00374BD0" w:rsidP="00683B14">
      <w:pPr>
        <w:pStyle w:val="BodyText3"/>
        <w:spacing w:after="480"/>
        <w:rPr>
          <w:rFonts w:ascii="Times New Roman" w:hAnsi="Times New Roman"/>
        </w:rPr>
      </w:pPr>
      <w:r>
        <w:rPr>
          <w:rFonts w:ascii="Times New Roman" w:hAnsi="Times New Roman"/>
        </w:rPr>
        <w:lastRenderedPageBreak/>
        <w:t xml:space="preserve">Financial </w:t>
      </w:r>
      <w:r w:rsidR="00683B14">
        <w:rPr>
          <w:rFonts w:ascii="Times New Roman" w:hAnsi="Times New Roman"/>
        </w:rPr>
        <w:t xml:space="preserve">Disclaimer: </w:t>
      </w:r>
      <w:r w:rsidR="00683B14" w:rsidRPr="00683B14">
        <w:rPr>
          <w:rFonts w:ascii="Times New Roman" w:hAnsi="Times New Roman"/>
        </w:rPr>
        <w:t>This project was supported by NSF award number 1824332.</w:t>
      </w:r>
    </w:p>
    <w:p w:rsidR="000767C2" w:rsidRDefault="00A2592C" w:rsidP="000767C2">
      <w:pPr>
        <w:pStyle w:val="Bio1"/>
        <w:spacing w:before="0" w:after="120"/>
        <w:rPr>
          <w:rStyle w:val="apple-style-span"/>
        </w:rPr>
      </w:pPr>
      <w:r w:rsidRPr="00A2592C">
        <w:rPr>
          <w:rStyle w:val="apple-style-span"/>
        </w:rPr>
        <w:t xml:space="preserve">Alminas </w:t>
      </w:r>
      <w:r w:rsidR="00C10835" w:rsidRPr="00C10835">
        <w:rPr>
          <w:rStyle w:val="apple-style-span"/>
        </w:rPr>
        <w:t>Ž</w:t>
      </w:r>
      <w:r w:rsidRPr="00A2592C">
        <w:rPr>
          <w:rStyle w:val="apple-style-span"/>
        </w:rPr>
        <w:t>aldokas</w:t>
      </w:r>
    </w:p>
    <w:p w:rsidR="00A2592C" w:rsidRPr="001C77B1" w:rsidRDefault="003D5173" w:rsidP="005E6617">
      <w:pPr>
        <w:pStyle w:val="BodyText3"/>
        <w:spacing w:after="480"/>
        <w:rPr>
          <w:rFonts w:ascii="Times New Roman" w:hAnsi="Times New Roman"/>
        </w:rPr>
      </w:pPr>
      <w:r w:rsidRPr="003D5173">
        <w:rPr>
          <w:rFonts w:ascii="Times New Roman" w:hAnsi="Times New Roman"/>
        </w:rPr>
        <w:t>Dr. Žaldokas is an Assistant Professor of Finance at the Hong Kong University of Science and Technology (HKUST). His main research focuses on the interaction between firm decisions in the financial and product markets. In particular, he studies corporate finance decisions that relate to the firm investment in innovation and the formation of collusive arrangements. His papers in this research area have been published in the Journal of Financial Economics, Review of Financial Studies, Management Science, and RAND Journal of Economics. Dr. Žaldokas received his Ph.D. from INSEAD in France</w:t>
      </w:r>
      <w:r w:rsidR="005E6617" w:rsidRPr="005E6617">
        <w:rPr>
          <w:rFonts w:ascii="Times New Roman" w:hAnsi="Times New Roman"/>
        </w:rPr>
        <w:t>.</w:t>
      </w:r>
    </w:p>
    <w:sectPr w:rsidR="00A2592C" w:rsidRPr="001C77B1" w:rsidSect="00A37EE8">
      <w:headerReference w:type="default" r:id="rId8"/>
      <w:footerReference w:type="default" r:id="rId9"/>
      <w:headerReference w:type="first" r:id="rId10"/>
      <w:footerReference w:type="first" r:id="rId11"/>
      <w:pgSz w:w="12240" w:h="15840"/>
      <w:pgMar w:top="216"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983" w:rsidRDefault="00DE0983" w:rsidP="00AC0017">
      <w:r>
        <w:separator/>
      </w:r>
    </w:p>
  </w:endnote>
  <w:endnote w:type="continuationSeparator" w:id="0">
    <w:p w:rsidR="00DE0983" w:rsidRDefault="00DE0983" w:rsidP="00AC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1034C5" w:rsidTr="001034C5">
      <w:tc>
        <w:tcPr>
          <w:tcW w:w="4500" w:type="pct"/>
          <w:tcBorders>
            <w:top w:val="single" w:sz="4" w:space="0" w:color="000000" w:themeColor="text1"/>
          </w:tcBorders>
        </w:tcPr>
        <w:p w:rsidR="001034C5" w:rsidRDefault="006C59BC" w:rsidP="001034C5">
          <w:pPr>
            <w:pStyle w:val="Footer"/>
            <w:jc w:val="right"/>
          </w:pPr>
          <w:sdt>
            <w:sdtPr>
              <w:rPr>
                <w:rFonts w:ascii="Myriad Pro" w:hAnsi="Myriad Pro"/>
                <w:b/>
                <w:i/>
                <w:color w:val="003366"/>
              </w:rPr>
              <w:alias w:val="Company"/>
              <w:id w:val="75971759"/>
              <w:placeholder>
                <w:docPart w:val="9B1807ADA2484946AC211471281417F3"/>
              </w:placeholder>
              <w:dataBinding w:prefixMappings="xmlns:ns0='http://schemas.openxmlformats.org/officeDocument/2006/extended-properties'" w:xpath="/ns0:Properties[1]/ns0:Company[1]" w:storeItemID="{6668398D-A668-4E3E-A5EB-62B293D839F1}"/>
              <w:text/>
            </w:sdtPr>
            <w:sdtEndPr/>
            <w:sdtContent>
              <w:r w:rsidR="001034C5" w:rsidRPr="001034C5">
                <w:rPr>
                  <w:rFonts w:ascii="Myriad Pro" w:hAnsi="Myriad Pro"/>
                  <w:b/>
                  <w:i/>
                  <w:color w:val="003366"/>
                </w:rPr>
                <w:t>www.ftc.gov/microeconomics</w:t>
              </w:r>
            </w:sdtContent>
          </w:sdt>
          <w:r w:rsidR="001034C5">
            <w:t xml:space="preserve"> </w:t>
          </w:r>
        </w:p>
      </w:tc>
      <w:tc>
        <w:tcPr>
          <w:tcW w:w="500" w:type="pct"/>
          <w:tcBorders>
            <w:top w:val="single" w:sz="4" w:space="0" w:color="C0504D" w:themeColor="accent2"/>
          </w:tcBorders>
          <w:shd w:val="clear" w:color="auto" w:fill="365F91" w:themeFill="accent1" w:themeFillShade="BF"/>
        </w:tcPr>
        <w:p w:rsidR="001034C5" w:rsidRDefault="001034C5">
          <w:pPr>
            <w:pStyle w:val="Header"/>
            <w:rPr>
              <w:color w:val="FFFFFF" w:themeColor="background1"/>
            </w:rPr>
          </w:pPr>
          <w:r>
            <w:fldChar w:fldCharType="begin"/>
          </w:r>
          <w:r>
            <w:instrText xml:space="preserve"> PAGE   \* MERGEFORMAT </w:instrText>
          </w:r>
          <w:r>
            <w:fldChar w:fldCharType="separate"/>
          </w:r>
          <w:r w:rsidR="006C59BC" w:rsidRPr="006C59BC">
            <w:rPr>
              <w:noProof/>
              <w:color w:val="FFFFFF" w:themeColor="background1"/>
            </w:rPr>
            <w:t>7</w:t>
          </w:r>
          <w:r>
            <w:rPr>
              <w:noProof/>
              <w:color w:val="FFFFFF" w:themeColor="background1"/>
            </w:rPr>
            <w:fldChar w:fldCharType="end"/>
          </w:r>
        </w:p>
      </w:tc>
    </w:tr>
  </w:tbl>
  <w:p w:rsidR="006547AE" w:rsidRPr="00E709D3" w:rsidRDefault="006547AE" w:rsidP="006547AE">
    <w:pPr>
      <w:tabs>
        <w:tab w:val="left" w:pos="0"/>
        <w:tab w:val="left" w:pos="9360"/>
      </w:tabs>
      <w:jc w:val="center"/>
      <w:rPr>
        <w:rFonts w:ascii="Myriad Pro" w:hAnsi="Myriad Pro"/>
        <w:b/>
        <w:i/>
        <w:color w:val="00336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00" w:rsidRPr="00987959" w:rsidRDefault="00067900" w:rsidP="00067900">
    <w:pPr>
      <w:pBdr>
        <w:top w:val="single" w:sz="4" w:space="1" w:color="003366"/>
      </w:pBdr>
      <w:tabs>
        <w:tab w:val="left" w:pos="0"/>
        <w:tab w:val="left" w:pos="9360"/>
      </w:tabs>
      <w:jc w:val="center"/>
      <w:rPr>
        <w:rFonts w:ascii="Myriad Pro" w:hAnsi="Myriad Pro"/>
        <w:b/>
        <w:i/>
        <w:color w:val="003366"/>
      </w:rPr>
    </w:pPr>
    <w:r w:rsidRPr="00987959">
      <w:rPr>
        <w:rFonts w:ascii="Myriad Pro" w:hAnsi="Myriad Pro"/>
        <w:b/>
        <w:i/>
        <w:color w:val="003366"/>
      </w:rPr>
      <w:t>www.ftc.gov/microeconomics</w:t>
    </w:r>
  </w:p>
  <w:p w:rsidR="003E3A52" w:rsidRPr="003E3A52" w:rsidRDefault="003E3A52" w:rsidP="003E3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983" w:rsidRDefault="00DE0983" w:rsidP="00AC0017">
      <w:r>
        <w:separator/>
      </w:r>
    </w:p>
  </w:footnote>
  <w:footnote w:type="continuationSeparator" w:id="0">
    <w:p w:rsidR="00DE0983" w:rsidRDefault="00DE0983" w:rsidP="00AC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A52" w:rsidRPr="00D45FD7" w:rsidRDefault="00496EE8" w:rsidP="00A37EE8">
    <w:pPr>
      <w:jc w:val="center"/>
      <w:rPr>
        <w:rFonts w:ascii="Myriad Pro" w:hAnsi="Myriad Pro"/>
        <w:color w:val="365F91" w:themeColor="accent1" w:themeShade="BF"/>
        <w:sz w:val="22"/>
        <w:szCs w:val="22"/>
      </w:rPr>
    </w:pPr>
    <w:r>
      <w:rPr>
        <w:rFonts w:ascii="Myriad Pro" w:hAnsi="Myriad Pro"/>
        <w:color w:val="365F91" w:themeColor="accent1" w:themeShade="BF"/>
        <w:sz w:val="22"/>
        <w:szCs w:val="22"/>
      </w:rPr>
      <w:t>Twelfth</w:t>
    </w:r>
    <w:r w:rsidR="003E3A52" w:rsidRPr="00D45FD7">
      <w:rPr>
        <w:rFonts w:ascii="Myriad Pro" w:hAnsi="Myriad Pro"/>
        <w:color w:val="365F91" w:themeColor="accent1" w:themeShade="BF"/>
        <w:sz w:val="22"/>
        <w:szCs w:val="22"/>
      </w:rPr>
      <w:t xml:space="preserve"> Annual Federal Trade Commission Microeconomics Conference</w:t>
    </w:r>
    <w:r w:rsidR="00962818">
      <w:rPr>
        <w:rFonts w:ascii="Myriad Pro" w:hAnsi="Myriad Pro"/>
        <w:color w:val="365F91" w:themeColor="accent1" w:themeShade="BF"/>
        <w:sz w:val="22"/>
        <w:szCs w:val="22"/>
      </w:rPr>
      <w:t xml:space="preserve"> </w:t>
    </w:r>
    <w:r w:rsidR="00A37EE8" w:rsidRPr="00D45FD7">
      <w:rPr>
        <w:rFonts w:ascii="Myriad Pro" w:hAnsi="Myriad Pro"/>
        <w:color w:val="365F91" w:themeColor="accent1" w:themeShade="BF"/>
        <w:sz w:val="22"/>
        <w:szCs w:val="22"/>
      </w:rPr>
      <w:t xml:space="preserve">| </w:t>
    </w:r>
    <w:r>
      <w:rPr>
        <w:rFonts w:ascii="Myriad Pro" w:hAnsi="Myriad Pro"/>
        <w:color w:val="365F91" w:themeColor="accent1" w:themeShade="BF"/>
        <w:sz w:val="22"/>
        <w:szCs w:val="22"/>
      </w:rPr>
      <w:t>Nov.</w:t>
    </w:r>
    <w:r w:rsidR="003E3A52" w:rsidRPr="00D45FD7">
      <w:rPr>
        <w:rFonts w:ascii="Myriad Pro" w:hAnsi="Myriad Pro"/>
        <w:color w:val="365F91" w:themeColor="accent1" w:themeShade="BF"/>
        <w:sz w:val="22"/>
        <w:szCs w:val="22"/>
      </w:rPr>
      <w:t xml:space="preserve"> </w:t>
    </w:r>
    <w:r w:rsidR="00962818">
      <w:rPr>
        <w:rFonts w:ascii="Myriad Pro" w:hAnsi="Myriad Pro"/>
        <w:color w:val="365F91" w:themeColor="accent1" w:themeShade="BF"/>
        <w:sz w:val="22"/>
        <w:szCs w:val="22"/>
      </w:rPr>
      <w:t>1</w:t>
    </w:r>
    <w:r>
      <w:rPr>
        <w:rFonts w:ascii="Myriad Pro" w:hAnsi="Myriad Pro"/>
        <w:color w:val="365F91" w:themeColor="accent1" w:themeShade="BF"/>
        <w:sz w:val="22"/>
        <w:szCs w:val="22"/>
      </w:rPr>
      <w:t>4</w:t>
    </w:r>
    <w:r w:rsidR="00DC1FBA">
      <w:rPr>
        <w:rFonts w:ascii="Myriad Pro" w:hAnsi="Myriad Pro"/>
        <w:color w:val="365F91" w:themeColor="accent1" w:themeShade="BF"/>
        <w:sz w:val="22"/>
        <w:szCs w:val="22"/>
      </w:rPr>
      <w:t>-</w:t>
    </w:r>
    <w:r>
      <w:rPr>
        <w:rFonts w:ascii="Myriad Pro" w:hAnsi="Myriad Pro"/>
        <w:color w:val="365F91" w:themeColor="accent1" w:themeShade="BF"/>
        <w:sz w:val="22"/>
        <w:szCs w:val="22"/>
      </w:rPr>
      <w:t>15</w:t>
    </w:r>
    <w:r w:rsidR="003E3A52" w:rsidRPr="00D45FD7">
      <w:rPr>
        <w:rFonts w:ascii="Myriad Pro" w:hAnsi="Myriad Pro"/>
        <w:color w:val="365F91" w:themeColor="accent1" w:themeShade="BF"/>
        <w:sz w:val="22"/>
        <w:szCs w:val="22"/>
      </w:rPr>
      <w:t>, 201</w:t>
    </w:r>
    <w:r>
      <w:rPr>
        <w:rFonts w:ascii="Myriad Pro" w:hAnsi="Myriad Pro"/>
        <w:color w:val="365F91" w:themeColor="accent1" w:themeShade="BF"/>
        <w:sz w:val="22"/>
        <w:szCs w:val="22"/>
      </w:rPr>
      <w:t>9</w:t>
    </w:r>
  </w:p>
  <w:p w:rsidR="000B2B67" w:rsidRDefault="000B2B67" w:rsidP="000B2B67">
    <w:pPr>
      <w:pStyle w:val="Header"/>
      <w:ind w:hanging="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67" w:rsidRDefault="00AA3F53" w:rsidP="00AA3F53">
    <w:pPr>
      <w:pStyle w:val="Header"/>
      <w:tabs>
        <w:tab w:val="clear" w:pos="9360"/>
        <w:tab w:val="right" w:pos="10080"/>
      </w:tabs>
      <w:ind w:left="-810" w:right="-720"/>
      <w:jc w:val="center"/>
    </w:pPr>
    <w:r>
      <w:rPr>
        <w:noProof/>
        <w:color w:val="4F81BD"/>
      </w:rPr>
      <w:drawing>
        <wp:inline distT="0" distB="0" distL="0" distR="0">
          <wp:extent cx="6958584" cy="1014984"/>
          <wp:effectExtent l="0" t="0" r="0" b="0"/>
          <wp:docPr id="3" name="Picture 3" descr="MicroEconomics_Heading_2019_300p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roEconomics_Heading_2019_300p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8584" cy="10149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8238B"/>
    <w:multiLevelType w:val="multilevel"/>
    <w:tmpl w:val="1F86A1F8"/>
    <w:lvl w:ilvl="0">
      <w:start w:val="1"/>
      <w:numFmt w:val="upperRoman"/>
      <w:lvlText w:val="%1."/>
      <w:lvlJc w:val="left"/>
      <w:pPr>
        <w:ind w:left="360" w:hanging="360"/>
      </w:pPr>
      <w:rPr>
        <w:rFonts w:hint="default"/>
      </w:r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isplayBackgroundShape/>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2"/>
  </w:compat>
  <w:rsids>
    <w:rsidRoot w:val="00DE0983"/>
    <w:rsid w:val="000005F4"/>
    <w:rsid w:val="00002935"/>
    <w:rsid w:val="00002A06"/>
    <w:rsid w:val="00007BFA"/>
    <w:rsid w:val="00011341"/>
    <w:rsid w:val="00013325"/>
    <w:rsid w:val="00016D9F"/>
    <w:rsid w:val="0002213B"/>
    <w:rsid w:val="00030DB8"/>
    <w:rsid w:val="000346E2"/>
    <w:rsid w:val="00035338"/>
    <w:rsid w:val="000358F5"/>
    <w:rsid w:val="0004011E"/>
    <w:rsid w:val="00041B48"/>
    <w:rsid w:val="00045175"/>
    <w:rsid w:val="00061510"/>
    <w:rsid w:val="000625D6"/>
    <w:rsid w:val="00062D29"/>
    <w:rsid w:val="00067900"/>
    <w:rsid w:val="000767C2"/>
    <w:rsid w:val="00090DF6"/>
    <w:rsid w:val="00091D9D"/>
    <w:rsid w:val="0009262E"/>
    <w:rsid w:val="000A22EA"/>
    <w:rsid w:val="000A2329"/>
    <w:rsid w:val="000A3CCD"/>
    <w:rsid w:val="000B03AE"/>
    <w:rsid w:val="000B2B67"/>
    <w:rsid w:val="000B67F9"/>
    <w:rsid w:val="000C3DF8"/>
    <w:rsid w:val="000D2A5F"/>
    <w:rsid w:val="000D6B1A"/>
    <w:rsid w:val="000F541B"/>
    <w:rsid w:val="000F6181"/>
    <w:rsid w:val="001018EC"/>
    <w:rsid w:val="001034C5"/>
    <w:rsid w:val="00107799"/>
    <w:rsid w:val="00110180"/>
    <w:rsid w:val="00111DF3"/>
    <w:rsid w:val="001173A1"/>
    <w:rsid w:val="00121A55"/>
    <w:rsid w:val="00133B24"/>
    <w:rsid w:val="00142691"/>
    <w:rsid w:val="00144478"/>
    <w:rsid w:val="001505D3"/>
    <w:rsid w:val="00153AB9"/>
    <w:rsid w:val="00153B0E"/>
    <w:rsid w:val="00155686"/>
    <w:rsid w:val="00171BDB"/>
    <w:rsid w:val="00174B15"/>
    <w:rsid w:val="00174BEC"/>
    <w:rsid w:val="00177D2E"/>
    <w:rsid w:val="00184942"/>
    <w:rsid w:val="001A2BBF"/>
    <w:rsid w:val="001A4787"/>
    <w:rsid w:val="001A6478"/>
    <w:rsid w:val="001A6704"/>
    <w:rsid w:val="001B4598"/>
    <w:rsid w:val="001B6A16"/>
    <w:rsid w:val="001C011E"/>
    <w:rsid w:val="001C4F20"/>
    <w:rsid w:val="001C6522"/>
    <w:rsid w:val="001C6C51"/>
    <w:rsid w:val="001C6CD8"/>
    <w:rsid w:val="001C77B1"/>
    <w:rsid w:val="001D00F9"/>
    <w:rsid w:val="001D0E96"/>
    <w:rsid w:val="001D1417"/>
    <w:rsid w:val="001D2E95"/>
    <w:rsid w:val="001E4E0F"/>
    <w:rsid w:val="001E71BD"/>
    <w:rsid w:val="001E7261"/>
    <w:rsid w:val="001F23BA"/>
    <w:rsid w:val="001F3CDF"/>
    <w:rsid w:val="001F5FF7"/>
    <w:rsid w:val="001F6F27"/>
    <w:rsid w:val="00211E0B"/>
    <w:rsid w:val="00221AF0"/>
    <w:rsid w:val="00222EEE"/>
    <w:rsid w:val="00223CA1"/>
    <w:rsid w:val="0023141C"/>
    <w:rsid w:val="00245421"/>
    <w:rsid w:val="00247827"/>
    <w:rsid w:val="002501D4"/>
    <w:rsid w:val="00252A5D"/>
    <w:rsid w:val="00255036"/>
    <w:rsid w:val="002765EF"/>
    <w:rsid w:val="00287098"/>
    <w:rsid w:val="00292EF1"/>
    <w:rsid w:val="00293533"/>
    <w:rsid w:val="002B2215"/>
    <w:rsid w:val="002C5FE2"/>
    <w:rsid w:val="002E2CFE"/>
    <w:rsid w:val="003014E8"/>
    <w:rsid w:val="00307EDB"/>
    <w:rsid w:val="003103BC"/>
    <w:rsid w:val="00310E41"/>
    <w:rsid w:val="00314633"/>
    <w:rsid w:val="003160AD"/>
    <w:rsid w:val="00316A4F"/>
    <w:rsid w:val="00322CB1"/>
    <w:rsid w:val="003236CE"/>
    <w:rsid w:val="003444C3"/>
    <w:rsid w:val="003531A1"/>
    <w:rsid w:val="003537EB"/>
    <w:rsid w:val="003561A2"/>
    <w:rsid w:val="00356E7D"/>
    <w:rsid w:val="00366758"/>
    <w:rsid w:val="00367CA3"/>
    <w:rsid w:val="00374BD0"/>
    <w:rsid w:val="00377D92"/>
    <w:rsid w:val="00380333"/>
    <w:rsid w:val="00383174"/>
    <w:rsid w:val="00383350"/>
    <w:rsid w:val="00387912"/>
    <w:rsid w:val="003969F6"/>
    <w:rsid w:val="003A0E0E"/>
    <w:rsid w:val="003A6B40"/>
    <w:rsid w:val="003B375C"/>
    <w:rsid w:val="003B56C3"/>
    <w:rsid w:val="003D0359"/>
    <w:rsid w:val="003D1AEE"/>
    <w:rsid w:val="003D5173"/>
    <w:rsid w:val="003D7C89"/>
    <w:rsid w:val="003E3A52"/>
    <w:rsid w:val="003E442D"/>
    <w:rsid w:val="003E6E3E"/>
    <w:rsid w:val="003F27FB"/>
    <w:rsid w:val="003F7161"/>
    <w:rsid w:val="004009B3"/>
    <w:rsid w:val="00402988"/>
    <w:rsid w:val="00406066"/>
    <w:rsid w:val="00413065"/>
    <w:rsid w:val="00417778"/>
    <w:rsid w:val="00420EED"/>
    <w:rsid w:val="00426C52"/>
    <w:rsid w:val="004276F0"/>
    <w:rsid w:val="004331CD"/>
    <w:rsid w:val="00434CDE"/>
    <w:rsid w:val="00440A46"/>
    <w:rsid w:val="00443839"/>
    <w:rsid w:val="0046020A"/>
    <w:rsid w:val="00472D51"/>
    <w:rsid w:val="004741D8"/>
    <w:rsid w:val="004766CA"/>
    <w:rsid w:val="00476FA0"/>
    <w:rsid w:val="00480128"/>
    <w:rsid w:val="004853D5"/>
    <w:rsid w:val="004858C7"/>
    <w:rsid w:val="00496EE8"/>
    <w:rsid w:val="004A2880"/>
    <w:rsid w:val="004A3882"/>
    <w:rsid w:val="004A3A21"/>
    <w:rsid w:val="004A5207"/>
    <w:rsid w:val="004A61CC"/>
    <w:rsid w:val="004B6BC1"/>
    <w:rsid w:val="004B7856"/>
    <w:rsid w:val="004C68C4"/>
    <w:rsid w:val="004D1233"/>
    <w:rsid w:val="004D63B1"/>
    <w:rsid w:val="004D79BC"/>
    <w:rsid w:val="004E5E62"/>
    <w:rsid w:val="004F01ED"/>
    <w:rsid w:val="004F34BB"/>
    <w:rsid w:val="004F3A8B"/>
    <w:rsid w:val="004F629F"/>
    <w:rsid w:val="005027BC"/>
    <w:rsid w:val="00507F03"/>
    <w:rsid w:val="00511C34"/>
    <w:rsid w:val="00513055"/>
    <w:rsid w:val="00515217"/>
    <w:rsid w:val="0052012F"/>
    <w:rsid w:val="005202E9"/>
    <w:rsid w:val="005228AB"/>
    <w:rsid w:val="0053002F"/>
    <w:rsid w:val="005311DE"/>
    <w:rsid w:val="00532A8C"/>
    <w:rsid w:val="00540EBC"/>
    <w:rsid w:val="00550EBE"/>
    <w:rsid w:val="0055133E"/>
    <w:rsid w:val="00554665"/>
    <w:rsid w:val="005546FF"/>
    <w:rsid w:val="005573F2"/>
    <w:rsid w:val="0056296D"/>
    <w:rsid w:val="00574F7D"/>
    <w:rsid w:val="0058072D"/>
    <w:rsid w:val="00580F6E"/>
    <w:rsid w:val="00587511"/>
    <w:rsid w:val="005945D9"/>
    <w:rsid w:val="005A0437"/>
    <w:rsid w:val="005A6FF6"/>
    <w:rsid w:val="005A70FA"/>
    <w:rsid w:val="005A7EFC"/>
    <w:rsid w:val="005B1757"/>
    <w:rsid w:val="005B4B33"/>
    <w:rsid w:val="005B6B01"/>
    <w:rsid w:val="005C30A8"/>
    <w:rsid w:val="005C58CD"/>
    <w:rsid w:val="005D0886"/>
    <w:rsid w:val="005D27CD"/>
    <w:rsid w:val="005D660B"/>
    <w:rsid w:val="005D7CC3"/>
    <w:rsid w:val="005E6617"/>
    <w:rsid w:val="00601CA4"/>
    <w:rsid w:val="00601E64"/>
    <w:rsid w:val="0060514B"/>
    <w:rsid w:val="006107C7"/>
    <w:rsid w:val="00613C61"/>
    <w:rsid w:val="00614270"/>
    <w:rsid w:val="00630F0C"/>
    <w:rsid w:val="00635AB5"/>
    <w:rsid w:val="00640552"/>
    <w:rsid w:val="00647F68"/>
    <w:rsid w:val="00650032"/>
    <w:rsid w:val="006505CD"/>
    <w:rsid w:val="006547AE"/>
    <w:rsid w:val="00654E8A"/>
    <w:rsid w:val="00673E24"/>
    <w:rsid w:val="00683911"/>
    <w:rsid w:val="00683B14"/>
    <w:rsid w:val="006846EB"/>
    <w:rsid w:val="00694B4F"/>
    <w:rsid w:val="006967A2"/>
    <w:rsid w:val="0069741D"/>
    <w:rsid w:val="006A3427"/>
    <w:rsid w:val="006A7335"/>
    <w:rsid w:val="006B143D"/>
    <w:rsid w:val="006B4E2A"/>
    <w:rsid w:val="006B4F3B"/>
    <w:rsid w:val="006B5260"/>
    <w:rsid w:val="006B6122"/>
    <w:rsid w:val="006C0DF9"/>
    <w:rsid w:val="006C59BC"/>
    <w:rsid w:val="006D1627"/>
    <w:rsid w:val="006E0097"/>
    <w:rsid w:val="006E342E"/>
    <w:rsid w:val="006E5F14"/>
    <w:rsid w:val="006F18B8"/>
    <w:rsid w:val="00705EC1"/>
    <w:rsid w:val="0071135A"/>
    <w:rsid w:val="00714E40"/>
    <w:rsid w:val="007173CB"/>
    <w:rsid w:val="0072009C"/>
    <w:rsid w:val="00723A77"/>
    <w:rsid w:val="00724256"/>
    <w:rsid w:val="00725B1D"/>
    <w:rsid w:val="00726022"/>
    <w:rsid w:val="00736640"/>
    <w:rsid w:val="00741ACE"/>
    <w:rsid w:val="00747CF9"/>
    <w:rsid w:val="007609D4"/>
    <w:rsid w:val="00764CE2"/>
    <w:rsid w:val="00767065"/>
    <w:rsid w:val="007723B0"/>
    <w:rsid w:val="007806D6"/>
    <w:rsid w:val="00780F2E"/>
    <w:rsid w:val="007A38C2"/>
    <w:rsid w:val="007B7016"/>
    <w:rsid w:val="007C6BAA"/>
    <w:rsid w:val="007D2B57"/>
    <w:rsid w:val="007D2FE9"/>
    <w:rsid w:val="007E7FA3"/>
    <w:rsid w:val="007F0303"/>
    <w:rsid w:val="008005C9"/>
    <w:rsid w:val="00810484"/>
    <w:rsid w:val="00832CCB"/>
    <w:rsid w:val="00837CB2"/>
    <w:rsid w:val="00840003"/>
    <w:rsid w:val="00843636"/>
    <w:rsid w:val="00865470"/>
    <w:rsid w:val="00867EBF"/>
    <w:rsid w:val="00894316"/>
    <w:rsid w:val="008A392D"/>
    <w:rsid w:val="008A4706"/>
    <w:rsid w:val="008B08C6"/>
    <w:rsid w:val="008B0F8D"/>
    <w:rsid w:val="008B3DD2"/>
    <w:rsid w:val="008B5A90"/>
    <w:rsid w:val="008C4876"/>
    <w:rsid w:val="008C781F"/>
    <w:rsid w:val="008D1BDA"/>
    <w:rsid w:val="008D33C4"/>
    <w:rsid w:val="008D367D"/>
    <w:rsid w:val="008D442F"/>
    <w:rsid w:val="008E50E3"/>
    <w:rsid w:val="008E532D"/>
    <w:rsid w:val="008F0491"/>
    <w:rsid w:val="008F3EF0"/>
    <w:rsid w:val="008F5937"/>
    <w:rsid w:val="0090228F"/>
    <w:rsid w:val="00933156"/>
    <w:rsid w:val="00933901"/>
    <w:rsid w:val="00940D59"/>
    <w:rsid w:val="00940FC4"/>
    <w:rsid w:val="00947D96"/>
    <w:rsid w:val="00955915"/>
    <w:rsid w:val="00962818"/>
    <w:rsid w:val="009669D2"/>
    <w:rsid w:val="009672A3"/>
    <w:rsid w:val="0098292E"/>
    <w:rsid w:val="00982DFA"/>
    <w:rsid w:val="00995E31"/>
    <w:rsid w:val="009965B4"/>
    <w:rsid w:val="009970F1"/>
    <w:rsid w:val="009A4834"/>
    <w:rsid w:val="009A6EBB"/>
    <w:rsid w:val="009B0EED"/>
    <w:rsid w:val="009B3384"/>
    <w:rsid w:val="009B59E4"/>
    <w:rsid w:val="009C48B5"/>
    <w:rsid w:val="009D1F97"/>
    <w:rsid w:val="009D6F90"/>
    <w:rsid w:val="009E2C97"/>
    <w:rsid w:val="009E51B4"/>
    <w:rsid w:val="009F4397"/>
    <w:rsid w:val="009F5C17"/>
    <w:rsid w:val="009F6C71"/>
    <w:rsid w:val="009F731F"/>
    <w:rsid w:val="00A00A2B"/>
    <w:rsid w:val="00A02540"/>
    <w:rsid w:val="00A05E08"/>
    <w:rsid w:val="00A100B5"/>
    <w:rsid w:val="00A108B7"/>
    <w:rsid w:val="00A117C1"/>
    <w:rsid w:val="00A2592C"/>
    <w:rsid w:val="00A30F71"/>
    <w:rsid w:val="00A33CD7"/>
    <w:rsid w:val="00A35894"/>
    <w:rsid w:val="00A37EE8"/>
    <w:rsid w:val="00A4491C"/>
    <w:rsid w:val="00A472C5"/>
    <w:rsid w:val="00A52A07"/>
    <w:rsid w:val="00A52A67"/>
    <w:rsid w:val="00A53FDF"/>
    <w:rsid w:val="00A5784F"/>
    <w:rsid w:val="00A62F70"/>
    <w:rsid w:val="00A7394F"/>
    <w:rsid w:val="00A75288"/>
    <w:rsid w:val="00A76AC8"/>
    <w:rsid w:val="00A81E64"/>
    <w:rsid w:val="00A81F30"/>
    <w:rsid w:val="00A83138"/>
    <w:rsid w:val="00AA3F53"/>
    <w:rsid w:val="00AB3064"/>
    <w:rsid w:val="00AC0017"/>
    <w:rsid w:val="00AC18F4"/>
    <w:rsid w:val="00AC3996"/>
    <w:rsid w:val="00AC698E"/>
    <w:rsid w:val="00AD312F"/>
    <w:rsid w:val="00AD3F29"/>
    <w:rsid w:val="00AD4744"/>
    <w:rsid w:val="00AD7A1C"/>
    <w:rsid w:val="00AE1774"/>
    <w:rsid w:val="00AE299E"/>
    <w:rsid w:val="00AE4B90"/>
    <w:rsid w:val="00AE5B4B"/>
    <w:rsid w:val="00AE7BEB"/>
    <w:rsid w:val="00AF117E"/>
    <w:rsid w:val="00AF2394"/>
    <w:rsid w:val="00AF33CB"/>
    <w:rsid w:val="00AF409D"/>
    <w:rsid w:val="00B100EF"/>
    <w:rsid w:val="00B1085C"/>
    <w:rsid w:val="00B134E0"/>
    <w:rsid w:val="00B147CD"/>
    <w:rsid w:val="00B221EE"/>
    <w:rsid w:val="00B27D22"/>
    <w:rsid w:val="00B31E47"/>
    <w:rsid w:val="00B32FF2"/>
    <w:rsid w:val="00B370D9"/>
    <w:rsid w:val="00B37128"/>
    <w:rsid w:val="00B44766"/>
    <w:rsid w:val="00B50D81"/>
    <w:rsid w:val="00B55A76"/>
    <w:rsid w:val="00B60A4B"/>
    <w:rsid w:val="00B63783"/>
    <w:rsid w:val="00B66099"/>
    <w:rsid w:val="00B67675"/>
    <w:rsid w:val="00B80599"/>
    <w:rsid w:val="00B9418C"/>
    <w:rsid w:val="00B94594"/>
    <w:rsid w:val="00BA40EE"/>
    <w:rsid w:val="00BA5FFC"/>
    <w:rsid w:val="00BA6CF6"/>
    <w:rsid w:val="00BA7123"/>
    <w:rsid w:val="00BB5CC7"/>
    <w:rsid w:val="00BC1003"/>
    <w:rsid w:val="00BC1861"/>
    <w:rsid w:val="00BD1820"/>
    <w:rsid w:val="00BD2ABC"/>
    <w:rsid w:val="00BD47C7"/>
    <w:rsid w:val="00BD4B0F"/>
    <w:rsid w:val="00BE4FF7"/>
    <w:rsid w:val="00BF399A"/>
    <w:rsid w:val="00C0002C"/>
    <w:rsid w:val="00C0188B"/>
    <w:rsid w:val="00C02775"/>
    <w:rsid w:val="00C10835"/>
    <w:rsid w:val="00C12B06"/>
    <w:rsid w:val="00C26A11"/>
    <w:rsid w:val="00C44BF3"/>
    <w:rsid w:val="00C5079E"/>
    <w:rsid w:val="00C55C86"/>
    <w:rsid w:val="00C56E60"/>
    <w:rsid w:val="00C70680"/>
    <w:rsid w:val="00C772A7"/>
    <w:rsid w:val="00C82261"/>
    <w:rsid w:val="00C84691"/>
    <w:rsid w:val="00C91792"/>
    <w:rsid w:val="00C91D5B"/>
    <w:rsid w:val="00C934B8"/>
    <w:rsid w:val="00C96757"/>
    <w:rsid w:val="00CA2BAF"/>
    <w:rsid w:val="00CA50AF"/>
    <w:rsid w:val="00CB30DA"/>
    <w:rsid w:val="00CC2C15"/>
    <w:rsid w:val="00CC3DC4"/>
    <w:rsid w:val="00CC64E0"/>
    <w:rsid w:val="00CD328D"/>
    <w:rsid w:val="00CE22ED"/>
    <w:rsid w:val="00CE5D1B"/>
    <w:rsid w:val="00CF338C"/>
    <w:rsid w:val="00CF5EA6"/>
    <w:rsid w:val="00CF72C7"/>
    <w:rsid w:val="00D05C04"/>
    <w:rsid w:val="00D06B7E"/>
    <w:rsid w:val="00D11990"/>
    <w:rsid w:val="00D12349"/>
    <w:rsid w:val="00D14EE9"/>
    <w:rsid w:val="00D22C65"/>
    <w:rsid w:val="00D252E9"/>
    <w:rsid w:val="00D3551F"/>
    <w:rsid w:val="00D3594E"/>
    <w:rsid w:val="00D36E07"/>
    <w:rsid w:val="00D45FD7"/>
    <w:rsid w:val="00D46316"/>
    <w:rsid w:val="00D50ABD"/>
    <w:rsid w:val="00D56D52"/>
    <w:rsid w:val="00D57623"/>
    <w:rsid w:val="00D65549"/>
    <w:rsid w:val="00D71A64"/>
    <w:rsid w:val="00D74D4C"/>
    <w:rsid w:val="00D77A6D"/>
    <w:rsid w:val="00D77EB0"/>
    <w:rsid w:val="00D81E8B"/>
    <w:rsid w:val="00D83278"/>
    <w:rsid w:val="00DA2010"/>
    <w:rsid w:val="00DA7C89"/>
    <w:rsid w:val="00DB1D45"/>
    <w:rsid w:val="00DB2504"/>
    <w:rsid w:val="00DB33F5"/>
    <w:rsid w:val="00DB4F87"/>
    <w:rsid w:val="00DB5494"/>
    <w:rsid w:val="00DC1FBA"/>
    <w:rsid w:val="00DC4DAE"/>
    <w:rsid w:val="00DD2482"/>
    <w:rsid w:val="00DD68B7"/>
    <w:rsid w:val="00DE0983"/>
    <w:rsid w:val="00E018F5"/>
    <w:rsid w:val="00E04C60"/>
    <w:rsid w:val="00E11D5C"/>
    <w:rsid w:val="00E14473"/>
    <w:rsid w:val="00E1700E"/>
    <w:rsid w:val="00E2518C"/>
    <w:rsid w:val="00E26A5F"/>
    <w:rsid w:val="00E27D9A"/>
    <w:rsid w:val="00E306C5"/>
    <w:rsid w:val="00E31FE2"/>
    <w:rsid w:val="00E373BD"/>
    <w:rsid w:val="00E4177A"/>
    <w:rsid w:val="00E46A2F"/>
    <w:rsid w:val="00E56A16"/>
    <w:rsid w:val="00E616AC"/>
    <w:rsid w:val="00E61B11"/>
    <w:rsid w:val="00E62545"/>
    <w:rsid w:val="00E71C01"/>
    <w:rsid w:val="00E74EA7"/>
    <w:rsid w:val="00E8544F"/>
    <w:rsid w:val="00E86220"/>
    <w:rsid w:val="00E8783D"/>
    <w:rsid w:val="00E920FA"/>
    <w:rsid w:val="00EA2DA6"/>
    <w:rsid w:val="00EA57DA"/>
    <w:rsid w:val="00EB1925"/>
    <w:rsid w:val="00EB2BB0"/>
    <w:rsid w:val="00EB5B6E"/>
    <w:rsid w:val="00EB6519"/>
    <w:rsid w:val="00ED1126"/>
    <w:rsid w:val="00ED54DC"/>
    <w:rsid w:val="00ED6372"/>
    <w:rsid w:val="00ED65E3"/>
    <w:rsid w:val="00ED773B"/>
    <w:rsid w:val="00EE2C45"/>
    <w:rsid w:val="00EE3130"/>
    <w:rsid w:val="00EF0E76"/>
    <w:rsid w:val="00EF1C26"/>
    <w:rsid w:val="00EF1D18"/>
    <w:rsid w:val="00F001FB"/>
    <w:rsid w:val="00F01722"/>
    <w:rsid w:val="00F02112"/>
    <w:rsid w:val="00F0345D"/>
    <w:rsid w:val="00F04F08"/>
    <w:rsid w:val="00F11728"/>
    <w:rsid w:val="00F2024F"/>
    <w:rsid w:val="00F23326"/>
    <w:rsid w:val="00F2516F"/>
    <w:rsid w:val="00F35C6B"/>
    <w:rsid w:val="00F40D20"/>
    <w:rsid w:val="00F56DC5"/>
    <w:rsid w:val="00F67F50"/>
    <w:rsid w:val="00F71BBF"/>
    <w:rsid w:val="00F7313A"/>
    <w:rsid w:val="00F829AD"/>
    <w:rsid w:val="00F83BCC"/>
    <w:rsid w:val="00F85090"/>
    <w:rsid w:val="00F95266"/>
    <w:rsid w:val="00F977AD"/>
    <w:rsid w:val="00F97C62"/>
    <w:rsid w:val="00FA1F11"/>
    <w:rsid w:val="00FB13CA"/>
    <w:rsid w:val="00FB5B44"/>
    <w:rsid w:val="00FC1CB9"/>
    <w:rsid w:val="00FC5E30"/>
    <w:rsid w:val="00FF3593"/>
    <w:rsid w:val="00FF4EA2"/>
    <w:rsid w:val="00FF5958"/>
    <w:rsid w:val="00FF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505685E0"/>
  <w15:docId w15:val="{4BD55692-7D49-4602-BF6C-B22F79EB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983"/>
    <w:rPr>
      <w:rFonts w:ascii="Times" w:eastAsia="Times" w:hAnsi="Times"/>
      <w:szCs w:val="20"/>
    </w:rPr>
  </w:style>
  <w:style w:type="paragraph" w:styleId="Heading1">
    <w:name w:val="heading 1"/>
    <w:aliases w:val="FTC Multiline Bullets"/>
    <w:basedOn w:val="Normal"/>
    <w:next w:val="Normal"/>
    <w:link w:val="Heading1Char"/>
    <w:autoRedefine/>
    <w:uiPriority w:val="9"/>
    <w:qFormat/>
    <w:rsid w:val="006E5F14"/>
    <w:pPr>
      <w:keepNext/>
      <w:keepLines/>
      <w:jc w:val="center"/>
      <w:outlineLvl w:val="0"/>
    </w:pPr>
    <w:rPr>
      <w:rFonts w:ascii="Myriad Pro" w:eastAsiaTheme="minorHAnsi" w:hAnsi="Myriad Pro" w:cstheme="majorBidi"/>
      <w:bCs/>
      <w:color w:val="1F497D" w:themeColor="text2"/>
      <w:spacing w:val="120"/>
      <w:sz w:val="46"/>
      <w:szCs w:val="48"/>
      <w:shd w:val="clear" w:color="auto" w:fill="FFFFFF"/>
    </w:rPr>
  </w:style>
  <w:style w:type="paragraph" w:styleId="Heading2">
    <w:name w:val="heading 2"/>
    <w:aliases w:val="FTC Level 2"/>
    <w:basedOn w:val="Normal"/>
    <w:next w:val="Normal"/>
    <w:link w:val="Heading2Char"/>
    <w:autoRedefine/>
    <w:uiPriority w:val="9"/>
    <w:unhideWhenUsed/>
    <w:qFormat/>
    <w:rsid w:val="003F7161"/>
    <w:pPr>
      <w:keepNext/>
      <w:keepLines/>
      <w:numPr>
        <w:ilvl w:val="1"/>
        <w:numId w:val="3"/>
      </w:numPr>
      <w:spacing w:before="120" w:after="120"/>
      <w:outlineLvl w:val="1"/>
    </w:pPr>
    <w:rPr>
      <w:rFonts w:ascii="Times New Roman" w:eastAsiaTheme="majorEastAsia" w:hAnsi="Times New Roman" w:cstheme="majorBidi"/>
      <w:bCs/>
      <w:szCs w:val="26"/>
    </w:rPr>
  </w:style>
  <w:style w:type="paragraph" w:styleId="Heading3">
    <w:name w:val="heading 3"/>
    <w:aliases w:val="FTC Level 3"/>
    <w:basedOn w:val="Normal"/>
    <w:next w:val="Normal"/>
    <w:link w:val="Heading3Char"/>
    <w:autoRedefine/>
    <w:uiPriority w:val="9"/>
    <w:unhideWhenUsed/>
    <w:qFormat/>
    <w:rsid w:val="003F7161"/>
    <w:pPr>
      <w:keepNext/>
      <w:keepLines/>
      <w:spacing w:before="120" w:after="120"/>
      <w:ind w:left="2160" w:hanging="720"/>
      <w:outlineLvl w:val="2"/>
    </w:pPr>
    <w:rPr>
      <w:rFonts w:ascii="Times New Roman" w:eastAsiaTheme="majorEastAsia" w:hAnsi="Times New Roman" w:cstheme="majorBidi"/>
      <w:bCs/>
      <w:szCs w:val="22"/>
    </w:rPr>
  </w:style>
  <w:style w:type="paragraph" w:styleId="Heading4">
    <w:name w:val="heading 4"/>
    <w:aliases w:val="FTC Level 4"/>
    <w:basedOn w:val="Normal"/>
    <w:next w:val="Normal"/>
    <w:link w:val="Heading4Char"/>
    <w:autoRedefine/>
    <w:uiPriority w:val="9"/>
    <w:unhideWhenUsed/>
    <w:qFormat/>
    <w:rsid w:val="003F7161"/>
    <w:pPr>
      <w:keepNext/>
      <w:keepLines/>
      <w:numPr>
        <w:ilvl w:val="3"/>
        <w:numId w:val="3"/>
      </w:numPr>
      <w:spacing w:before="120" w:after="120"/>
      <w:outlineLvl w:val="3"/>
    </w:pPr>
    <w:rPr>
      <w:rFonts w:ascii="Times New Roman" w:eastAsiaTheme="majorEastAsia" w:hAnsi="Times New Roman" w:cstheme="majorBidi"/>
      <w:bCs/>
      <w:iCs/>
      <w:szCs w:val="22"/>
    </w:rPr>
  </w:style>
  <w:style w:type="paragraph" w:styleId="Heading5">
    <w:name w:val="heading 5"/>
    <w:basedOn w:val="Normal"/>
    <w:next w:val="Normal"/>
    <w:link w:val="Heading5Char"/>
    <w:uiPriority w:val="9"/>
    <w:unhideWhenUsed/>
    <w:qFormat/>
    <w:rsid w:val="00DE0983"/>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VLvl2">
    <w:name w:val="DV_Lvl2"/>
    <w:basedOn w:val="List"/>
    <w:link w:val="DVLvl2Char"/>
    <w:autoRedefine/>
    <w:qFormat/>
    <w:rsid w:val="00AD7A1C"/>
    <w:pPr>
      <w:tabs>
        <w:tab w:val="left" w:pos="-1440"/>
      </w:tabs>
      <w:autoSpaceDE w:val="0"/>
      <w:autoSpaceDN w:val="0"/>
      <w:adjustRightInd w:val="0"/>
      <w:ind w:left="1440" w:hanging="720"/>
      <w:jc w:val="both"/>
    </w:pPr>
  </w:style>
  <w:style w:type="character" w:customStyle="1" w:styleId="DVLvl2Char">
    <w:name w:val="DV_Lvl2 Char"/>
    <w:basedOn w:val="DefaultParagraphFont"/>
    <w:link w:val="DVLvl2"/>
    <w:rsid w:val="00AD7A1C"/>
    <w:rPr>
      <w:rFonts w:ascii="Times New Roman" w:hAnsi="Times New Roman" w:cs="Times New Roman"/>
      <w:sz w:val="24"/>
      <w:szCs w:val="24"/>
    </w:rPr>
  </w:style>
  <w:style w:type="paragraph" w:styleId="List">
    <w:name w:val="List"/>
    <w:basedOn w:val="Normal"/>
    <w:uiPriority w:val="99"/>
    <w:semiHidden/>
    <w:unhideWhenUsed/>
    <w:rsid w:val="00AD7A1C"/>
    <w:pPr>
      <w:ind w:left="360" w:hanging="360"/>
      <w:contextualSpacing/>
    </w:pPr>
    <w:rPr>
      <w:rFonts w:ascii="Times New Roman" w:eastAsiaTheme="minorHAnsi" w:hAnsi="Times New Roman"/>
      <w:szCs w:val="24"/>
    </w:rPr>
  </w:style>
  <w:style w:type="paragraph" w:styleId="Header">
    <w:name w:val="header"/>
    <w:basedOn w:val="Normal"/>
    <w:link w:val="HeaderChar"/>
    <w:uiPriority w:val="99"/>
    <w:unhideWhenUsed/>
    <w:rsid w:val="00AC0017"/>
    <w:pPr>
      <w:tabs>
        <w:tab w:val="center" w:pos="4680"/>
        <w:tab w:val="right" w:pos="9360"/>
      </w:tabs>
    </w:pPr>
    <w:rPr>
      <w:rFonts w:ascii="Times New Roman" w:eastAsiaTheme="minorHAnsi" w:hAnsi="Times New Roman"/>
      <w:szCs w:val="24"/>
    </w:rPr>
  </w:style>
  <w:style w:type="character" w:customStyle="1" w:styleId="HeaderChar">
    <w:name w:val="Header Char"/>
    <w:basedOn w:val="DefaultParagraphFont"/>
    <w:link w:val="Header"/>
    <w:uiPriority w:val="99"/>
    <w:rsid w:val="00AC0017"/>
  </w:style>
  <w:style w:type="paragraph" w:styleId="Footer">
    <w:name w:val="footer"/>
    <w:basedOn w:val="Normal"/>
    <w:link w:val="FooterChar"/>
    <w:uiPriority w:val="99"/>
    <w:unhideWhenUsed/>
    <w:rsid w:val="00AC0017"/>
    <w:pPr>
      <w:tabs>
        <w:tab w:val="center" w:pos="4680"/>
        <w:tab w:val="right" w:pos="9360"/>
      </w:tabs>
    </w:pPr>
    <w:rPr>
      <w:rFonts w:ascii="Times New Roman" w:eastAsiaTheme="minorHAnsi" w:hAnsi="Times New Roman"/>
      <w:szCs w:val="24"/>
    </w:rPr>
  </w:style>
  <w:style w:type="character" w:customStyle="1" w:styleId="FooterChar">
    <w:name w:val="Footer Char"/>
    <w:basedOn w:val="DefaultParagraphFont"/>
    <w:link w:val="Footer"/>
    <w:uiPriority w:val="99"/>
    <w:rsid w:val="00AC0017"/>
  </w:style>
  <w:style w:type="character" w:customStyle="1" w:styleId="Heading1Char">
    <w:name w:val="Heading 1 Char"/>
    <w:aliases w:val="FTC Multiline Bullets Char"/>
    <w:basedOn w:val="DefaultParagraphFont"/>
    <w:link w:val="Heading1"/>
    <w:uiPriority w:val="9"/>
    <w:rsid w:val="006E5F14"/>
    <w:rPr>
      <w:rFonts w:ascii="Myriad Pro" w:hAnsi="Myriad Pro" w:cstheme="majorBidi"/>
      <w:bCs/>
      <w:color w:val="1F497D" w:themeColor="text2"/>
      <w:spacing w:val="120"/>
      <w:sz w:val="46"/>
      <w:szCs w:val="48"/>
    </w:rPr>
  </w:style>
  <w:style w:type="character" w:customStyle="1" w:styleId="Heading2Char">
    <w:name w:val="Heading 2 Char"/>
    <w:aliases w:val="FTC Level 2 Char"/>
    <w:basedOn w:val="DefaultParagraphFont"/>
    <w:link w:val="Heading2"/>
    <w:uiPriority w:val="9"/>
    <w:rsid w:val="003F7161"/>
    <w:rPr>
      <w:rFonts w:eastAsiaTheme="majorEastAsia" w:cstheme="majorBidi"/>
      <w:bCs/>
      <w:szCs w:val="26"/>
    </w:rPr>
  </w:style>
  <w:style w:type="character" w:customStyle="1" w:styleId="Heading3Char">
    <w:name w:val="Heading 3 Char"/>
    <w:aliases w:val="FTC Level 3 Char"/>
    <w:basedOn w:val="DefaultParagraphFont"/>
    <w:link w:val="Heading3"/>
    <w:uiPriority w:val="9"/>
    <w:rsid w:val="003F7161"/>
    <w:rPr>
      <w:rFonts w:eastAsiaTheme="majorEastAsia" w:cstheme="majorBidi"/>
      <w:bCs/>
      <w:szCs w:val="22"/>
    </w:rPr>
  </w:style>
  <w:style w:type="character" w:customStyle="1" w:styleId="Heading4Char">
    <w:name w:val="Heading 4 Char"/>
    <w:aliases w:val="FTC Level 4 Char"/>
    <w:basedOn w:val="DefaultParagraphFont"/>
    <w:link w:val="Heading4"/>
    <w:uiPriority w:val="9"/>
    <w:rsid w:val="003F7161"/>
    <w:rPr>
      <w:rFonts w:eastAsiaTheme="majorEastAsia" w:cstheme="majorBidi"/>
      <w:bCs/>
      <w:iCs/>
      <w:szCs w:val="22"/>
    </w:rPr>
  </w:style>
  <w:style w:type="character" w:customStyle="1" w:styleId="Heading5Char">
    <w:name w:val="Heading 5 Char"/>
    <w:basedOn w:val="DefaultParagraphFont"/>
    <w:link w:val="Heading5"/>
    <w:uiPriority w:val="9"/>
    <w:rsid w:val="00DE0983"/>
    <w:rPr>
      <w:rFonts w:ascii="Times" w:eastAsia="Times" w:hAnsi="Times"/>
      <w:b/>
      <w:szCs w:val="20"/>
    </w:rPr>
  </w:style>
  <w:style w:type="paragraph" w:customStyle="1" w:styleId="Default">
    <w:name w:val="Default"/>
    <w:rsid w:val="00DE0983"/>
    <w:pPr>
      <w:autoSpaceDE w:val="0"/>
      <w:autoSpaceDN w:val="0"/>
      <w:adjustRightInd w:val="0"/>
    </w:pPr>
    <w:rPr>
      <w:color w:val="000000"/>
    </w:rPr>
  </w:style>
  <w:style w:type="paragraph" w:styleId="PlainText">
    <w:name w:val="Plain Text"/>
    <w:basedOn w:val="Normal"/>
    <w:link w:val="PlainTextChar"/>
    <w:uiPriority w:val="99"/>
    <w:unhideWhenUsed/>
    <w:rsid w:val="00DE0983"/>
    <w:rPr>
      <w:rFonts w:ascii="Book Antiqua" w:eastAsiaTheme="minorHAnsi" w:hAnsi="Book Antiqua" w:cstheme="minorBidi"/>
      <w:szCs w:val="21"/>
    </w:rPr>
  </w:style>
  <w:style w:type="character" w:customStyle="1" w:styleId="PlainTextChar">
    <w:name w:val="Plain Text Char"/>
    <w:basedOn w:val="DefaultParagraphFont"/>
    <w:link w:val="PlainText"/>
    <w:uiPriority w:val="99"/>
    <w:rsid w:val="00DE0983"/>
    <w:rPr>
      <w:rFonts w:ascii="Book Antiqua" w:hAnsi="Book Antiqua" w:cstheme="minorBidi"/>
      <w:szCs w:val="21"/>
    </w:rPr>
  </w:style>
  <w:style w:type="paragraph" w:styleId="NormalWeb">
    <w:name w:val="Normal (Web)"/>
    <w:basedOn w:val="Normal"/>
    <w:uiPriority w:val="99"/>
    <w:unhideWhenUsed/>
    <w:rsid w:val="00AE4B90"/>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AE4B90"/>
    <w:rPr>
      <w:b/>
      <w:bCs/>
    </w:rPr>
  </w:style>
  <w:style w:type="character" w:styleId="Emphasis">
    <w:name w:val="Emphasis"/>
    <w:basedOn w:val="DefaultParagraphFont"/>
    <w:uiPriority w:val="20"/>
    <w:qFormat/>
    <w:rsid w:val="00AE4B90"/>
    <w:rPr>
      <w:i/>
      <w:iCs/>
    </w:rPr>
  </w:style>
  <w:style w:type="paragraph" w:styleId="BalloonText">
    <w:name w:val="Balloon Text"/>
    <w:basedOn w:val="Normal"/>
    <w:link w:val="BalloonTextChar"/>
    <w:uiPriority w:val="99"/>
    <w:semiHidden/>
    <w:unhideWhenUsed/>
    <w:rsid w:val="000B2B67"/>
    <w:rPr>
      <w:rFonts w:ascii="Tahoma" w:hAnsi="Tahoma" w:cs="Tahoma"/>
      <w:sz w:val="16"/>
      <w:szCs w:val="16"/>
    </w:rPr>
  </w:style>
  <w:style w:type="character" w:customStyle="1" w:styleId="BalloonTextChar">
    <w:name w:val="Balloon Text Char"/>
    <w:basedOn w:val="DefaultParagraphFont"/>
    <w:link w:val="BalloonText"/>
    <w:uiPriority w:val="99"/>
    <w:semiHidden/>
    <w:rsid w:val="000B2B67"/>
    <w:rPr>
      <w:rFonts w:ascii="Tahoma" w:eastAsia="Times" w:hAnsi="Tahoma" w:cs="Tahoma"/>
      <w:sz w:val="16"/>
      <w:szCs w:val="16"/>
    </w:rPr>
  </w:style>
  <w:style w:type="character" w:customStyle="1" w:styleId="apple-style-span">
    <w:name w:val="apple-style-span"/>
    <w:basedOn w:val="DefaultParagraphFont"/>
    <w:rsid w:val="000B2B67"/>
  </w:style>
  <w:style w:type="paragraph" w:customStyle="1" w:styleId="Bio1">
    <w:name w:val="Bio1"/>
    <w:basedOn w:val="Normal"/>
    <w:link w:val="Bio1Char"/>
    <w:qFormat/>
    <w:rsid w:val="00CA2BAF"/>
    <w:pPr>
      <w:pBdr>
        <w:bottom w:val="single" w:sz="4" w:space="4" w:color="4F81BD" w:themeColor="accent1"/>
      </w:pBdr>
      <w:spacing w:before="200" w:after="280"/>
    </w:pPr>
    <w:rPr>
      <w:rFonts w:ascii="Myriad Pro" w:eastAsiaTheme="minorHAnsi" w:hAnsi="Myriad Pro"/>
      <w:b/>
      <w:bCs/>
      <w:iCs/>
      <w:color w:val="1F497D" w:themeColor="text2"/>
      <w:sz w:val="28"/>
      <w:szCs w:val="28"/>
      <w:shd w:val="clear" w:color="auto" w:fill="FFFFFF"/>
    </w:rPr>
  </w:style>
  <w:style w:type="character" w:customStyle="1" w:styleId="Bio1Char">
    <w:name w:val="Bio1 Char"/>
    <w:basedOn w:val="DefaultParagraphFont"/>
    <w:link w:val="Bio1"/>
    <w:rsid w:val="00CA2BAF"/>
    <w:rPr>
      <w:rFonts w:ascii="Myriad Pro" w:hAnsi="Myriad Pro"/>
      <w:b/>
      <w:bCs/>
      <w:iCs/>
      <w:color w:val="1F497D" w:themeColor="text2"/>
      <w:sz w:val="28"/>
      <w:szCs w:val="28"/>
    </w:rPr>
  </w:style>
  <w:style w:type="paragraph" w:styleId="BodyText">
    <w:name w:val="Body Text"/>
    <w:basedOn w:val="Normal"/>
    <w:link w:val="BodyTextChar"/>
    <w:uiPriority w:val="99"/>
    <w:unhideWhenUsed/>
    <w:rsid w:val="00C44BF3"/>
    <w:pPr>
      <w:jc w:val="both"/>
    </w:pPr>
    <w:rPr>
      <w:color w:val="000000"/>
      <w:lang w:val="en-GB"/>
    </w:rPr>
  </w:style>
  <w:style w:type="character" w:customStyle="1" w:styleId="BodyTextChar">
    <w:name w:val="Body Text Char"/>
    <w:basedOn w:val="DefaultParagraphFont"/>
    <w:link w:val="BodyText"/>
    <w:uiPriority w:val="99"/>
    <w:rsid w:val="00C44BF3"/>
    <w:rPr>
      <w:rFonts w:ascii="Times" w:eastAsia="Times" w:hAnsi="Times"/>
      <w:color w:val="000000"/>
      <w:szCs w:val="20"/>
      <w:lang w:val="en-GB"/>
    </w:rPr>
  </w:style>
  <w:style w:type="paragraph" w:styleId="BodyText2">
    <w:name w:val="Body Text 2"/>
    <w:basedOn w:val="Normal"/>
    <w:link w:val="BodyText2Char"/>
    <w:uiPriority w:val="99"/>
    <w:unhideWhenUsed/>
    <w:rsid w:val="009C48B5"/>
    <w:pPr>
      <w:ind w:right="-90"/>
      <w:jc w:val="both"/>
    </w:pPr>
  </w:style>
  <w:style w:type="character" w:customStyle="1" w:styleId="BodyText2Char">
    <w:name w:val="Body Text 2 Char"/>
    <w:basedOn w:val="DefaultParagraphFont"/>
    <w:link w:val="BodyText2"/>
    <w:uiPriority w:val="99"/>
    <w:rsid w:val="009C48B5"/>
    <w:rPr>
      <w:rFonts w:ascii="Times" w:eastAsia="Times" w:hAnsi="Times"/>
      <w:szCs w:val="20"/>
    </w:rPr>
  </w:style>
  <w:style w:type="paragraph" w:styleId="BodyText3">
    <w:name w:val="Body Text 3"/>
    <w:basedOn w:val="Normal"/>
    <w:link w:val="BodyText3Char"/>
    <w:uiPriority w:val="99"/>
    <w:unhideWhenUsed/>
    <w:rsid w:val="005D7CC3"/>
    <w:pPr>
      <w:jc w:val="both"/>
    </w:pPr>
  </w:style>
  <w:style w:type="character" w:customStyle="1" w:styleId="BodyText3Char">
    <w:name w:val="Body Text 3 Char"/>
    <w:basedOn w:val="DefaultParagraphFont"/>
    <w:link w:val="BodyText3"/>
    <w:uiPriority w:val="99"/>
    <w:rsid w:val="005D7CC3"/>
    <w:rPr>
      <w:rFonts w:ascii="Times" w:eastAsia="Times" w:hAnsi="Times"/>
      <w:szCs w:val="20"/>
    </w:rPr>
  </w:style>
  <w:style w:type="character" w:styleId="Hyperlink">
    <w:name w:val="Hyperlink"/>
    <w:basedOn w:val="DefaultParagraphFont"/>
    <w:uiPriority w:val="99"/>
    <w:unhideWhenUsed/>
    <w:rsid w:val="005D7CC3"/>
    <w:rPr>
      <w:strike w:val="0"/>
      <w:dstrike w:val="0"/>
      <w:color w:val="0A7FA3"/>
      <w:u w:val="none"/>
      <w:effect w:val="none"/>
    </w:rPr>
  </w:style>
  <w:style w:type="character" w:customStyle="1" w:styleId="apple-converted-space">
    <w:name w:val="apple-converted-space"/>
    <w:basedOn w:val="DefaultParagraphFont"/>
    <w:rsid w:val="00E8544F"/>
  </w:style>
  <w:style w:type="paragraph" w:customStyle="1" w:styleId="default0">
    <w:name w:val="default"/>
    <w:basedOn w:val="Normal"/>
    <w:uiPriority w:val="99"/>
    <w:semiHidden/>
    <w:rsid w:val="00515217"/>
    <w:pPr>
      <w:autoSpaceDE w:val="0"/>
      <w:autoSpaceDN w:val="0"/>
    </w:pPr>
    <w:rPr>
      <w:rFonts w:ascii="Times New Roman" w:eastAsiaTheme="minorHAnsi" w:hAnsi="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6457">
      <w:bodyDiv w:val="1"/>
      <w:marLeft w:val="0"/>
      <w:marRight w:val="0"/>
      <w:marTop w:val="0"/>
      <w:marBottom w:val="0"/>
      <w:divBdr>
        <w:top w:val="none" w:sz="0" w:space="0" w:color="auto"/>
        <w:left w:val="none" w:sz="0" w:space="0" w:color="auto"/>
        <w:bottom w:val="none" w:sz="0" w:space="0" w:color="auto"/>
        <w:right w:val="none" w:sz="0" w:space="0" w:color="auto"/>
      </w:divBdr>
    </w:div>
    <w:div w:id="23216918">
      <w:bodyDiv w:val="1"/>
      <w:marLeft w:val="0"/>
      <w:marRight w:val="0"/>
      <w:marTop w:val="0"/>
      <w:marBottom w:val="0"/>
      <w:divBdr>
        <w:top w:val="none" w:sz="0" w:space="0" w:color="auto"/>
        <w:left w:val="none" w:sz="0" w:space="0" w:color="auto"/>
        <w:bottom w:val="none" w:sz="0" w:space="0" w:color="auto"/>
        <w:right w:val="none" w:sz="0" w:space="0" w:color="auto"/>
      </w:divBdr>
    </w:div>
    <w:div w:id="38744274">
      <w:bodyDiv w:val="1"/>
      <w:marLeft w:val="0"/>
      <w:marRight w:val="0"/>
      <w:marTop w:val="0"/>
      <w:marBottom w:val="0"/>
      <w:divBdr>
        <w:top w:val="none" w:sz="0" w:space="0" w:color="auto"/>
        <w:left w:val="none" w:sz="0" w:space="0" w:color="auto"/>
        <w:bottom w:val="none" w:sz="0" w:space="0" w:color="auto"/>
        <w:right w:val="none" w:sz="0" w:space="0" w:color="auto"/>
      </w:divBdr>
    </w:div>
    <w:div w:id="45567030">
      <w:bodyDiv w:val="1"/>
      <w:marLeft w:val="0"/>
      <w:marRight w:val="0"/>
      <w:marTop w:val="0"/>
      <w:marBottom w:val="0"/>
      <w:divBdr>
        <w:top w:val="none" w:sz="0" w:space="0" w:color="auto"/>
        <w:left w:val="none" w:sz="0" w:space="0" w:color="auto"/>
        <w:bottom w:val="none" w:sz="0" w:space="0" w:color="auto"/>
        <w:right w:val="none" w:sz="0" w:space="0" w:color="auto"/>
      </w:divBdr>
    </w:div>
    <w:div w:id="56321880">
      <w:bodyDiv w:val="1"/>
      <w:marLeft w:val="0"/>
      <w:marRight w:val="0"/>
      <w:marTop w:val="0"/>
      <w:marBottom w:val="0"/>
      <w:divBdr>
        <w:top w:val="none" w:sz="0" w:space="0" w:color="auto"/>
        <w:left w:val="none" w:sz="0" w:space="0" w:color="auto"/>
        <w:bottom w:val="none" w:sz="0" w:space="0" w:color="auto"/>
        <w:right w:val="none" w:sz="0" w:space="0" w:color="auto"/>
      </w:divBdr>
    </w:div>
    <w:div w:id="67306922">
      <w:bodyDiv w:val="1"/>
      <w:marLeft w:val="0"/>
      <w:marRight w:val="0"/>
      <w:marTop w:val="0"/>
      <w:marBottom w:val="0"/>
      <w:divBdr>
        <w:top w:val="none" w:sz="0" w:space="0" w:color="auto"/>
        <w:left w:val="none" w:sz="0" w:space="0" w:color="auto"/>
        <w:bottom w:val="none" w:sz="0" w:space="0" w:color="auto"/>
        <w:right w:val="none" w:sz="0" w:space="0" w:color="auto"/>
      </w:divBdr>
      <w:divsChild>
        <w:div w:id="816071508">
          <w:marLeft w:val="0"/>
          <w:marRight w:val="0"/>
          <w:marTop w:val="0"/>
          <w:marBottom w:val="0"/>
          <w:divBdr>
            <w:top w:val="none" w:sz="0" w:space="0" w:color="auto"/>
            <w:left w:val="none" w:sz="0" w:space="0" w:color="auto"/>
            <w:bottom w:val="none" w:sz="0" w:space="0" w:color="auto"/>
            <w:right w:val="none" w:sz="0" w:space="0" w:color="auto"/>
          </w:divBdr>
          <w:divsChild>
            <w:div w:id="1688097976">
              <w:marLeft w:val="0"/>
              <w:marRight w:val="0"/>
              <w:marTop w:val="0"/>
              <w:marBottom w:val="0"/>
              <w:divBdr>
                <w:top w:val="none" w:sz="0" w:space="0" w:color="auto"/>
                <w:left w:val="none" w:sz="0" w:space="0" w:color="auto"/>
                <w:bottom w:val="none" w:sz="0" w:space="0" w:color="auto"/>
                <w:right w:val="none" w:sz="0" w:space="0" w:color="auto"/>
              </w:divBdr>
              <w:divsChild>
                <w:div w:id="898789933">
                  <w:marLeft w:val="0"/>
                  <w:marRight w:val="60"/>
                  <w:marTop w:val="60"/>
                  <w:marBottom w:val="0"/>
                  <w:divBdr>
                    <w:top w:val="none" w:sz="0" w:space="0" w:color="auto"/>
                    <w:left w:val="none" w:sz="0" w:space="0" w:color="auto"/>
                    <w:bottom w:val="none" w:sz="0" w:space="0" w:color="auto"/>
                    <w:right w:val="none" w:sz="0" w:space="0" w:color="auto"/>
                  </w:divBdr>
                </w:div>
              </w:divsChild>
            </w:div>
          </w:divsChild>
        </w:div>
      </w:divsChild>
    </w:div>
    <w:div w:id="69499718">
      <w:bodyDiv w:val="1"/>
      <w:marLeft w:val="0"/>
      <w:marRight w:val="0"/>
      <w:marTop w:val="0"/>
      <w:marBottom w:val="0"/>
      <w:divBdr>
        <w:top w:val="none" w:sz="0" w:space="0" w:color="auto"/>
        <w:left w:val="none" w:sz="0" w:space="0" w:color="auto"/>
        <w:bottom w:val="none" w:sz="0" w:space="0" w:color="auto"/>
        <w:right w:val="none" w:sz="0" w:space="0" w:color="auto"/>
      </w:divBdr>
    </w:div>
    <w:div w:id="109904350">
      <w:bodyDiv w:val="1"/>
      <w:marLeft w:val="0"/>
      <w:marRight w:val="0"/>
      <w:marTop w:val="0"/>
      <w:marBottom w:val="0"/>
      <w:divBdr>
        <w:top w:val="none" w:sz="0" w:space="0" w:color="auto"/>
        <w:left w:val="none" w:sz="0" w:space="0" w:color="auto"/>
        <w:bottom w:val="none" w:sz="0" w:space="0" w:color="auto"/>
        <w:right w:val="none" w:sz="0" w:space="0" w:color="auto"/>
      </w:divBdr>
    </w:div>
    <w:div w:id="113905879">
      <w:bodyDiv w:val="1"/>
      <w:marLeft w:val="0"/>
      <w:marRight w:val="0"/>
      <w:marTop w:val="0"/>
      <w:marBottom w:val="0"/>
      <w:divBdr>
        <w:top w:val="none" w:sz="0" w:space="0" w:color="auto"/>
        <w:left w:val="none" w:sz="0" w:space="0" w:color="auto"/>
        <w:bottom w:val="none" w:sz="0" w:space="0" w:color="auto"/>
        <w:right w:val="none" w:sz="0" w:space="0" w:color="auto"/>
      </w:divBdr>
    </w:div>
    <w:div w:id="129830882">
      <w:bodyDiv w:val="1"/>
      <w:marLeft w:val="0"/>
      <w:marRight w:val="0"/>
      <w:marTop w:val="0"/>
      <w:marBottom w:val="0"/>
      <w:divBdr>
        <w:top w:val="none" w:sz="0" w:space="0" w:color="auto"/>
        <w:left w:val="none" w:sz="0" w:space="0" w:color="auto"/>
        <w:bottom w:val="none" w:sz="0" w:space="0" w:color="auto"/>
        <w:right w:val="none" w:sz="0" w:space="0" w:color="auto"/>
      </w:divBdr>
    </w:div>
    <w:div w:id="131562145">
      <w:bodyDiv w:val="1"/>
      <w:marLeft w:val="0"/>
      <w:marRight w:val="0"/>
      <w:marTop w:val="0"/>
      <w:marBottom w:val="0"/>
      <w:divBdr>
        <w:top w:val="none" w:sz="0" w:space="0" w:color="auto"/>
        <w:left w:val="none" w:sz="0" w:space="0" w:color="auto"/>
        <w:bottom w:val="none" w:sz="0" w:space="0" w:color="auto"/>
        <w:right w:val="none" w:sz="0" w:space="0" w:color="auto"/>
      </w:divBdr>
    </w:div>
    <w:div w:id="139661034">
      <w:bodyDiv w:val="1"/>
      <w:marLeft w:val="0"/>
      <w:marRight w:val="0"/>
      <w:marTop w:val="0"/>
      <w:marBottom w:val="0"/>
      <w:divBdr>
        <w:top w:val="none" w:sz="0" w:space="0" w:color="auto"/>
        <w:left w:val="none" w:sz="0" w:space="0" w:color="auto"/>
        <w:bottom w:val="none" w:sz="0" w:space="0" w:color="auto"/>
        <w:right w:val="none" w:sz="0" w:space="0" w:color="auto"/>
      </w:divBdr>
      <w:divsChild>
        <w:div w:id="1542595230">
          <w:marLeft w:val="0"/>
          <w:marRight w:val="0"/>
          <w:marTop w:val="0"/>
          <w:marBottom w:val="0"/>
          <w:divBdr>
            <w:top w:val="none" w:sz="0" w:space="0" w:color="auto"/>
            <w:left w:val="none" w:sz="0" w:space="0" w:color="auto"/>
            <w:bottom w:val="none" w:sz="0" w:space="0" w:color="auto"/>
            <w:right w:val="none" w:sz="0" w:space="0" w:color="auto"/>
          </w:divBdr>
          <w:divsChild>
            <w:div w:id="272326615">
              <w:marLeft w:val="0"/>
              <w:marRight w:val="0"/>
              <w:marTop w:val="0"/>
              <w:marBottom w:val="0"/>
              <w:divBdr>
                <w:top w:val="none" w:sz="0" w:space="0" w:color="auto"/>
                <w:left w:val="none" w:sz="0" w:space="0" w:color="auto"/>
                <w:bottom w:val="none" w:sz="0" w:space="0" w:color="auto"/>
                <w:right w:val="none" w:sz="0" w:space="0" w:color="auto"/>
              </w:divBdr>
              <w:divsChild>
                <w:div w:id="359860795">
                  <w:marLeft w:val="0"/>
                  <w:marRight w:val="0"/>
                  <w:marTop w:val="0"/>
                  <w:marBottom w:val="0"/>
                  <w:divBdr>
                    <w:top w:val="none" w:sz="0" w:space="0" w:color="auto"/>
                    <w:left w:val="none" w:sz="0" w:space="0" w:color="auto"/>
                    <w:bottom w:val="none" w:sz="0" w:space="0" w:color="auto"/>
                    <w:right w:val="none" w:sz="0" w:space="0" w:color="auto"/>
                  </w:divBdr>
                  <w:divsChild>
                    <w:div w:id="1665938373">
                      <w:marLeft w:val="0"/>
                      <w:marRight w:val="0"/>
                      <w:marTop w:val="0"/>
                      <w:marBottom w:val="0"/>
                      <w:divBdr>
                        <w:top w:val="none" w:sz="0" w:space="0" w:color="auto"/>
                        <w:left w:val="none" w:sz="0" w:space="0" w:color="auto"/>
                        <w:bottom w:val="none" w:sz="0" w:space="0" w:color="auto"/>
                        <w:right w:val="none" w:sz="0" w:space="0" w:color="auto"/>
                      </w:divBdr>
                      <w:divsChild>
                        <w:div w:id="2123456791">
                          <w:marLeft w:val="150"/>
                          <w:marRight w:val="150"/>
                          <w:marTop w:val="0"/>
                          <w:marBottom w:val="0"/>
                          <w:divBdr>
                            <w:top w:val="none" w:sz="0" w:space="0" w:color="auto"/>
                            <w:left w:val="none" w:sz="0" w:space="0" w:color="auto"/>
                            <w:bottom w:val="none" w:sz="0" w:space="0" w:color="auto"/>
                            <w:right w:val="none" w:sz="0" w:space="0" w:color="auto"/>
                          </w:divBdr>
                          <w:divsChild>
                            <w:div w:id="1200630320">
                              <w:marLeft w:val="0"/>
                              <w:marRight w:val="0"/>
                              <w:marTop w:val="0"/>
                              <w:marBottom w:val="0"/>
                              <w:divBdr>
                                <w:top w:val="none" w:sz="0" w:space="0" w:color="auto"/>
                                <w:left w:val="none" w:sz="0" w:space="0" w:color="auto"/>
                                <w:bottom w:val="none" w:sz="0" w:space="0" w:color="auto"/>
                                <w:right w:val="none" w:sz="0" w:space="0" w:color="auto"/>
                              </w:divBdr>
                              <w:divsChild>
                                <w:div w:id="1249968724">
                                  <w:marLeft w:val="0"/>
                                  <w:marRight w:val="0"/>
                                  <w:marTop w:val="0"/>
                                  <w:marBottom w:val="0"/>
                                  <w:divBdr>
                                    <w:top w:val="none" w:sz="0" w:space="0" w:color="auto"/>
                                    <w:left w:val="none" w:sz="0" w:space="0" w:color="auto"/>
                                    <w:bottom w:val="none" w:sz="0" w:space="0" w:color="auto"/>
                                    <w:right w:val="none" w:sz="0" w:space="0" w:color="auto"/>
                                  </w:divBdr>
                                  <w:divsChild>
                                    <w:div w:id="1664776002">
                                      <w:marLeft w:val="0"/>
                                      <w:marRight w:val="0"/>
                                      <w:marTop w:val="0"/>
                                      <w:marBottom w:val="0"/>
                                      <w:divBdr>
                                        <w:top w:val="none" w:sz="0" w:space="0" w:color="auto"/>
                                        <w:left w:val="none" w:sz="0" w:space="0" w:color="auto"/>
                                        <w:bottom w:val="none" w:sz="0" w:space="0" w:color="auto"/>
                                        <w:right w:val="none" w:sz="0" w:space="0" w:color="auto"/>
                                      </w:divBdr>
                                      <w:divsChild>
                                        <w:div w:id="1075737634">
                                          <w:marLeft w:val="0"/>
                                          <w:marRight w:val="0"/>
                                          <w:marTop w:val="0"/>
                                          <w:marBottom w:val="0"/>
                                          <w:divBdr>
                                            <w:top w:val="none" w:sz="0" w:space="0" w:color="auto"/>
                                            <w:left w:val="none" w:sz="0" w:space="0" w:color="auto"/>
                                            <w:bottom w:val="none" w:sz="0" w:space="0" w:color="auto"/>
                                            <w:right w:val="none" w:sz="0" w:space="0" w:color="auto"/>
                                          </w:divBdr>
                                          <w:divsChild>
                                            <w:div w:id="913976858">
                                              <w:marLeft w:val="0"/>
                                              <w:marRight w:val="0"/>
                                              <w:marTop w:val="0"/>
                                              <w:marBottom w:val="0"/>
                                              <w:divBdr>
                                                <w:top w:val="none" w:sz="0" w:space="0" w:color="auto"/>
                                                <w:left w:val="none" w:sz="0" w:space="0" w:color="auto"/>
                                                <w:bottom w:val="none" w:sz="0" w:space="0" w:color="auto"/>
                                                <w:right w:val="none" w:sz="0" w:space="0" w:color="auto"/>
                                              </w:divBdr>
                                              <w:divsChild>
                                                <w:div w:id="18609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792223">
      <w:bodyDiv w:val="1"/>
      <w:marLeft w:val="0"/>
      <w:marRight w:val="0"/>
      <w:marTop w:val="0"/>
      <w:marBottom w:val="0"/>
      <w:divBdr>
        <w:top w:val="none" w:sz="0" w:space="0" w:color="auto"/>
        <w:left w:val="none" w:sz="0" w:space="0" w:color="auto"/>
        <w:bottom w:val="none" w:sz="0" w:space="0" w:color="auto"/>
        <w:right w:val="none" w:sz="0" w:space="0" w:color="auto"/>
      </w:divBdr>
    </w:div>
    <w:div w:id="155346008">
      <w:bodyDiv w:val="1"/>
      <w:marLeft w:val="0"/>
      <w:marRight w:val="0"/>
      <w:marTop w:val="0"/>
      <w:marBottom w:val="0"/>
      <w:divBdr>
        <w:top w:val="none" w:sz="0" w:space="0" w:color="auto"/>
        <w:left w:val="none" w:sz="0" w:space="0" w:color="auto"/>
        <w:bottom w:val="none" w:sz="0" w:space="0" w:color="auto"/>
        <w:right w:val="none" w:sz="0" w:space="0" w:color="auto"/>
      </w:divBdr>
    </w:div>
    <w:div w:id="156119179">
      <w:bodyDiv w:val="1"/>
      <w:marLeft w:val="0"/>
      <w:marRight w:val="0"/>
      <w:marTop w:val="0"/>
      <w:marBottom w:val="0"/>
      <w:divBdr>
        <w:top w:val="none" w:sz="0" w:space="0" w:color="auto"/>
        <w:left w:val="none" w:sz="0" w:space="0" w:color="auto"/>
        <w:bottom w:val="none" w:sz="0" w:space="0" w:color="auto"/>
        <w:right w:val="none" w:sz="0" w:space="0" w:color="auto"/>
      </w:divBdr>
    </w:div>
    <w:div w:id="183061224">
      <w:bodyDiv w:val="1"/>
      <w:marLeft w:val="0"/>
      <w:marRight w:val="0"/>
      <w:marTop w:val="0"/>
      <w:marBottom w:val="0"/>
      <w:divBdr>
        <w:top w:val="none" w:sz="0" w:space="0" w:color="auto"/>
        <w:left w:val="none" w:sz="0" w:space="0" w:color="auto"/>
        <w:bottom w:val="none" w:sz="0" w:space="0" w:color="auto"/>
        <w:right w:val="none" w:sz="0" w:space="0" w:color="auto"/>
      </w:divBdr>
    </w:div>
    <w:div w:id="202451774">
      <w:bodyDiv w:val="1"/>
      <w:marLeft w:val="0"/>
      <w:marRight w:val="0"/>
      <w:marTop w:val="0"/>
      <w:marBottom w:val="0"/>
      <w:divBdr>
        <w:top w:val="none" w:sz="0" w:space="0" w:color="auto"/>
        <w:left w:val="none" w:sz="0" w:space="0" w:color="auto"/>
        <w:bottom w:val="none" w:sz="0" w:space="0" w:color="auto"/>
        <w:right w:val="none" w:sz="0" w:space="0" w:color="auto"/>
      </w:divBdr>
    </w:div>
    <w:div w:id="222301583">
      <w:bodyDiv w:val="1"/>
      <w:marLeft w:val="0"/>
      <w:marRight w:val="0"/>
      <w:marTop w:val="0"/>
      <w:marBottom w:val="0"/>
      <w:divBdr>
        <w:top w:val="none" w:sz="0" w:space="0" w:color="auto"/>
        <w:left w:val="none" w:sz="0" w:space="0" w:color="auto"/>
        <w:bottom w:val="none" w:sz="0" w:space="0" w:color="auto"/>
        <w:right w:val="none" w:sz="0" w:space="0" w:color="auto"/>
      </w:divBdr>
    </w:div>
    <w:div w:id="228001241">
      <w:bodyDiv w:val="1"/>
      <w:marLeft w:val="0"/>
      <w:marRight w:val="0"/>
      <w:marTop w:val="0"/>
      <w:marBottom w:val="0"/>
      <w:divBdr>
        <w:top w:val="none" w:sz="0" w:space="0" w:color="auto"/>
        <w:left w:val="none" w:sz="0" w:space="0" w:color="auto"/>
        <w:bottom w:val="none" w:sz="0" w:space="0" w:color="auto"/>
        <w:right w:val="none" w:sz="0" w:space="0" w:color="auto"/>
      </w:divBdr>
    </w:div>
    <w:div w:id="229660493">
      <w:bodyDiv w:val="1"/>
      <w:marLeft w:val="0"/>
      <w:marRight w:val="0"/>
      <w:marTop w:val="0"/>
      <w:marBottom w:val="0"/>
      <w:divBdr>
        <w:top w:val="none" w:sz="0" w:space="0" w:color="auto"/>
        <w:left w:val="none" w:sz="0" w:space="0" w:color="auto"/>
        <w:bottom w:val="none" w:sz="0" w:space="0" w:color="auto"/>
        <w:right w:val="none" w:sz="0" w:space="0" w:color="auto"/>
      </w:divBdr>
    </w:div>
    <w:div w:id="229929918">
      <w:bodyDiv w:val="1"/>
      <w:marLeft w:val="0"/>
      <w:marRight w:val="0"/>
      <w:marTop w:val="0"/>
      <w:marBottom w:val="0"/>
      <w:divBdr>
        <w:top w:val="none" w:sz="0" w:space="0" w:color="auto"/>
        <w:left w:val="none" w:sz="0" w:space="0" w:color="auto"/>
        <w:bottom w:val="none" w:sz="0" w:space="0" w:color="auto"/>
        <w:right w:val="none" w:sz="0" w:space="0" w:color="auto"/>
      </w:divBdr>
      <w:divsChild>
        <w:div w:id="183715428">
          <w:marLeft w:val="0"/>
          <w:marRight w:val="0"/>
          <w:marTop w:val="0"/>
          <w:marBottom w:val="0"/>
          <w:divBdr>
            <w:top w:val="none" w:sz="0" w:space="0" w:color="auto"/>
            <w:left w:val="none" w:sz="0" w:space="0" w:color="auto"/>
            <w:bottom w:val="none" w:sz="0" w:space="0" w:color="auto"/>
            <w:right w:val="none" w:sz="0" w:space="0" w:color="auto"/>
          </w:divBdr>
          <w:divsChild>
            <w:div w:id="26761269">
              <w:marLeft w:val="0"/>
              <w:marRight w:val="0"/>
              <w:marTop w:val="0"/>
              <w:marBottom w:val="0"/>
              <w:divBdr>
                <w:top w:val="none" w:sz="0" w:space="0" w:color="auto"/>
                <w:left w:val="none" w:sz="0" w:space="0" w:color="auto"/>
                <w:bottom w:val="none" w:sz="0" w:space="0" w:color="auto"/>
                <w:right w:val="none" w:sz="0" w:space="0" w:color="auto"/>
              </w:divBdr>
              <w:divsChild>
                <w:div w:id="1511136982">
                  <w:marLeft w:val="0"/>
                  <w:marRight w:val="0"/>
                  <w:marTop w:val="0"/>
                  <w:marBottom w:val="0"/>
                  <w:divBdr>
                    <w:top w:val="none" w:sz="0" w:space="0" w:color="auto"/>
                    <w:left w:val="none" w:sz="0" w:space="0" w:color="auto"/>
                    <w:bottom w:val="none" w:sz="0" w:space="0" w:color="auto"/>
                    <w:right w:val="none" w:sz="0" w:space="0" w:color="auto"/>
                  </w:divBdr>
                  <w:divsChild>
                    <w:div w:id="1354576074">
                      <w:marLeft w:val="0"/>
                      <w:marRight w:val="0"/>
                      <w:marTop w:val="0"/>
                      <w:marBottom w:val="600"/>
                      <w:divBdr>
                        <w:top w:val="none" w:sz="0" w:space="0" w:color="auto"/>
                        <w:left w:val="none" w:sz="0" w:space="0" w:color="auto"/>
                        <w:bottom w:val="none" w:sz="0" w:space="0" w:color="auto"/>
                        <w:right w:val="none" w:sz="0" w:space="0" w:color="auto"/>
                      </w:divBdr>
                      <w:divsChild>
                        <w:div w:id="1434519668">
                          <w:marLeft w:val="0"/>
                          <w:marRight w:val="0"/>
                          <w:marTop w:val="0"/>
                          <w:marBottom w:val="0"/>
                          <w:divBdr>
                            <w:top w:val="none" w:sz="0" w:space="0" w:color="auto"/>
                            <w:left w:val="none" w:sz="0" w:space="0" w:color="auto"/>
                            <w:bottom w:val="none" w:sz="0" w:space="0" w:color="auto"/>
                            <w:right w:val="none" w:sz="0" w:space="0" w:color="auto"/>
                          </w:divBdr>
                          <w:divsChild>
                            <w:div w:id="1023748641">
                              <w:marLeft w:val="0"/>
                              <w:marRight w:val="0"/>
                              <w:marTop w:val="0"/>
                              <w:marBottom w:val="0"/>
                              <w:divBdr>
                                <w:top w:val="none" w:sz="0" w:space="0" w:color="auto"/>
                                <w:left w:val="none" w:sz="0" w:space="0" w:color="auto"/>
                                <w:bottom w:val="none" w:sz="0" w:space="0" w:color="auto"/>
                                <w:right w:val="none" w:sz="0" w:space="0" w:color="auto"/>
                              </w:divBdr>
                              <w:divsChild>
                                <w:div w:id="932788640">
                                  <w:marLeft w:val="0"/>
                                  <w:marRight w:val="0"/>
                                  <w:marTop w:val="0"/>
                                  <w:marBottom w:val="0"/>
                                  <w:divBdr>
                                    <w:top w:val="none" w:sz="0" w:space="0" w:color="auto"/>
                                    <w:left w:val="none" w:sz="0" w:space="0" w:color="auto"/>
                                    <w:bottom w:val="none" w:sz="0" w:space="0" w:color="auto"/>
                                    <w:right w:val="none" w:sz="0" w:space="0" w:color="auto"/>
                                  </w:divBdr>
                                  <w:divsChild>
                                    <w:div w:id="440878166">
                                      <w:marLeft w:val="0"/>
                                      <w:marRight w:val="0"/>
                                      <w:marTop w:val="0"/>
                                      <w:marBottom w:val="0"/>
                                      <w:divBdr>
                                        <w:top w:val="none" w:sz="0" w:space="0" w:color="auto"/>
                                        <w:left w:val="none" w:sz="0" w:space="0" w:color="auto"/>
                                        <w:bottom w:val="none" w:sz="0" w:space="0" w:color="auto"/>
                                        <w:right w:val="none" w:sz="0" w:space="0" w:color="auto"/>
                                      </w:divBdr>
                                      <w:divsChild>
                                        <w:div w:id="817264015">
                                          <w:marLeft w:val="0"/>
                                          <w:marRight w:val="0"/>
                                          <w:marTop w:val="150"/>
                                          <w:marBottom w:val="0"/>
                                          <w:divBdr>
                                            <w:top w:val="none" w:sz="0" w:space="0" w:color="auto"/>
                                            <w:left w:val="none" w:sz="0" w:space="0" w:color="auto"/>
                                            <w:bottom w:val="none" w:sz="0" w:space="0" w:color="auto"/>
                                            <w:right w:val="none" w:sz="0" w:space="0" w:color="auto"/>
                                          </w:divBdr>
                                          <w:divsChild>
                                            <w:div w:id="339549090">
                                              <w:marLeft w:val="0"/>
                                              <w:marRight w:val="0"/>
                                              <w:marTop w:val="0"/>
                                              <w:marBottom w:val="0"/>
                                              <w:divBdr>
                                                <w:top w:val="none" w:sz="0" w:space="0" w:color="auto"/>
                                                <w:left w:val="none" w:sz="0" w:space="0" w:color="auto"/>
                                                <w:bottom w:val="none" w:sz="0" w:space="0" w:color="auto"/>
                                                <w:right w:val="none" w:sz="0" w:space="0" w:color="auto"/>
                                              </w:divBdr>
                                              <w:divsChild>
                                                <w:div w:id="1158886641">
                                                  <w:marLeft w:val="0"/>
                                                  <w:marRight w:val="0"/>
                                                  <w:marTop w:val="0"/>
                                                  <w:marBottom w:val="0"/>
                                                  <w:divBdr>
                                                    <w:top w:val="none" w:sz="0" w:space="0" w:color="auto"/>
                                                    <w:left w:val="none" w:sz="0" w:space="0" w:color="auto"/>
                                                    <w:bottom w:val="none" w:sz="0" w:space="0" w:color="auto"/>
                                                    <w:right w:val="none" w:sz="0" w:space="0" w:color="auto"/>
                                                  </w:divBdr>
                                                  <w:divsChild>
                                                    <w:div w:id="1373387121">
                                                      <w:marLeft w:val="0"/>
                                                      <w:marRight w:val="0"/>
                                                      <w:marTop w:val="0"/>
                                                      <w:marBottom w:val="0"/>
                                                      <w:divBdr>
                                                        <w:top w:val="none" w:sz="0" w:space="0" w:color="auto"/>
                                                        <w:left w:val="none" w:sz="0" w:space="0" w:color="auto"/>
                                                        <w:bottom w:val="none" w:sz="0" w:space="0" w:color="auto"/>
                                                        <w:right w:val="none" w:sz="0" w:space="0" w:color="auto"/>
                                                      </w:divBdr>
                                                      <w:divsChild>
                                                        <w:div w:id="1183326349">
                                                          <w:marLeft w:val="0"/>
                                                          <w:marRight w:val="0"/>
                                                          <w:marTop w:val="0"/>
                                                          <w:marBottom w:val="0"/>
                                                          <w:divBdr>
                                                            <w:top w:val="none" w:sz="0" w:space="0" w:color="auto"/>
                                                            <w:left w:val="none" w:sz="0" w:space="0" w:color="auto"/>
                                                            <w:bottom w:val="none" w:sz="0" w:space="0" w:color="auto"/>
                                                            <w:right w:val="none" w:sz="0" w:space="0" w:color="auto"/>
                                                          </w:divBdr>
                                                          <w:divsChild>
                                                            <w:div w:id="7528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4752193">
      <w:bodyDiv w:val="1"/>
      <w:marLeft w:val="0"/>
      <w:marRight w:val="0"/>
      <w:marTop w:val="0"/>
      <w:marBottom w:val="0"/>
      <w:divBdr>
        <w:top w:val="none" w:sz="0" w:space="0" w:color="auto"/>
        <w:left w:val="none" w:sz="0" w:space="0" w:color="auto"/>
        <w:bottom w:val="none" w:sz="0" w:space="0" w:color="auto"/>
        <w:right w:val="none" w:sz="0" w:space="0" w:color="auto"/>
      </w:divBdr>
    </w:div>
    <w:div w:id="266472058">
      <w:bodyDiv w:val="1"/>
      <w:marLeft w:val="0"/>
      <w:marRight w:val="0"/>
      <w:marTop w:val="0"/>
      <w:marBottom w:val="0"/>
      <w:divBdr>
        <w:top w:val="none" w:sz="0" w:space="0" w:color="auto"/>
        <w:left w:val="none" w:sz="0" w:space="0" w:color="auto"/>
        <w:bottom w:val="none" w:sz="0" w:space="0" w:color="auto"/>
        <w:right w:val="none" w:sz="0" w:space="0" w:color="auto"/>
      </w:divBdr>
    </w:div>
    <w:div w:id="283510520">
      <w:bodyDiv w:val="1"/>
      <w:marLeft w:val="0"/>
      <w:marRight w:val="0"/>
      <w:marTop w:val="0"/>
      <w:marBottom w:val="0"/>
      <w:divBdr>
        <w:top w:val="none" w:sz="0" w:space="0" w:color="auto"/>
        <w:left w:val="none" w:sz="0" w:space="0" w:color="auto"/>
        <w:bottom w:val="none" w:sz="0" w:space="0" w:color="auto"/>
        <w:right w:val="none" w:sz="0" w:space="0" w:color="auto"/>
      </w:divBdr>
      <w:divsChild>
        <w:div w:id="124927571">
          <w:marLeft w:val="0"/>
          <w:marRight w:val="0"/>
          <w:marTop w:val="0"/>
          <w:marBottom w:val="0"/>
          <w:divBdr>
            <w:top w:val="none" w:sz="0" w:space="0" w:color="auto"/>
            <w:left w:val="none" w:sz="0" w:space="0" w:color="auto"/>
            <w:bottom w:val="none" w:sz="0" w:space="0" w:color="auto"/>
            <w:right w:val="none" w:sz="0" w:space="0" w:color="auto"/>
          </w:divBdr>
          <w:divsChild>
            <w:div w:id="770777878">
              <w:marLeft w:val="0"/>
              <w:marRight w:val="0"/>
              <w:marTop w:val="0"/>
              <w:marBottom w:val="0"/>
              <w:divBdr>
                <w:top w:val="none" w:sz="0" w:space="0" w:color="auto"/>
                <w:left w:val="none" w:sz="0" w:space="0" w:color="auto"/>
                <w:bottom w:val="none" w:sz="0" w:space="0" w:color="auto"/>
                <w:right w:val="none" w:sz="0" w:space="0" w:color="auto"/>
              </w:divBdr>
              <w:divsChild>
                <w:div w:id="1433863243">
                  <w:marLeft w:val="0"/>
                  <w:marRight w:val="0"/>
                  <w:marTop w:val="0"/>
                  <w:marBottom w:val="0"/>
                  <w:divBdr>
                    <w:top w:val="none" w:sz="0" w:space="0" w:color="auto"/>
                    <w:left w:val="none" w:sz="0" w:space="0" w:color="auto"/>
                    <w:bottom w:val="none" w:sz="0" w:space="0" w:color="auto"/>
                    <w:right w:val="none" w:sz="0" w:space="0" w:color="auto"/>
                  </w:divBdr>
                  <w:divsChild>
                    <w:div w:id="439109929">
                      <w:marLeft w:val="0"/>
                      <w:marRight w:val="0"/>
                      <w:marTop w:val="0"/>
                      <w:marBottom w:val="0"/>
                      <w:divBdr>
                        <w:top w:val="none" w:sz="0" w:space="0" w:color="auto"/>
                        <w:left w:val="none" w:sz="0" w:space="0" w:color="auto"/>
                        <w:bottom w:val="none" w:sz="0" w:space="0" w:color="auto"/>
                        <w:right w:val="none" w:sz="0" w:space="0" w:color="auto"/>
                      </w:divBdr>
                      <w:divsChild>
                        <w:div w:id="169411355">
                          <w:marLeft w:val="0"/>
                          <w:marRight w:val="300"/>
                          <w:marTop w:val="480"/>
                          <w:marBottom w:val="0"/>
                          <w:divBdr>
                            <w:top w:val="none" w:sz="0" w:space="0" w:color="auto"/>
                            <w:left w:val="none" w:sz="0" w:space="0" w:color="auto"/>
                            <w:bottom w:val="none" w:sz="0" w:space="0" w:color="auto"/>
                            <w:right w:val="none" w:sz="0" w:space="0" w:color="auto"/>
                          </w:divBdr>
                          <w:divsChild>
                            <w:div w:id="1099907060">
                              <w:marLeft w:val="0"/>
                              <w:marRight w:val="0"/>
                              <w:marTop w:val="0"/>
                              <w:marBottom w:val="0"/>
                              <w:divBdr>
                                <w:top w:val="none" w:sz="0" w:space="0" w:color="auto"/>
                                <w:left w:val="none" w:sz="0" w:space="0" w:color="auto"/>
                                <w:bottom w:val="none" w:sz="0" w:space="0" w:color="auto"/>
                                <w:right w:val="none" w:sz="0" w:space="0" w:color="auto"/>
                              </w:divBdr>
                              <w:divsChild>
                                <w:div w:id="1920402777">
                                  <w:marLeft w:val="0"/>
                                  <w:marRight w:val="0"/>
                                  <w:marTop w:val="0"/>
                                  <w:marBottom w:val="450"/>
                                  <w:divBdr>
                                    <w:top w:val="none" w:sz="0" w:space="0" w:color="auto"/>
                                    <w:left w:val="none" w:sz="0" w:space="0" w:color="auto"/>
                                    <w:bottom w:val="none" w:sz="0" w:space="0" w:color="auto"/>
                                    <w:right w:val="none" w:sz="0" w:space="0" w:color="auto"/>
                                  </w:divBdr>
                                  <w:divsChild>
                                    <w:div w:id="2077779835">
                                      <w:marLeft w:val="0"/>
                                      <w:marRight w:val="0"/>
                                      <w:marTop w:val="0"/>
                                      <w:marBottom w:val="0"/>
                                      <w:divBdr>
                                        <w:top w:val="none" w:sz="0" w:space="0" w:color="auto"/>
                                        <w:left w:val="none" w:sz="0" w:space="0" w:color="auto"/>
                                        <w:bottom w:val="none" w:sz="0" w:space="0" w:color="auto"/>
                                        <w:right w:val="none" w:sz="0" w:space="0" w:color="auto"/>
                                      </w:divBdr>
                                      <w:divsChild>
                                        <w:div w:id="70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557726">
      <w:bodyDiv w:val="1"/>
      <w:marLeft w:val="0"/>
      <w:marRight w:val="0"/>
      <w:marTop w:val="0"/>
      <w:marBottom w:val="0"/>
      <w:divBdr>
        <w:top w:val="none" w:sz="0" w:space="0" w:color="auto"/>
        <w:left w:val="none" w:sz="0" w:space="0" w:color="auto"/>
        <w:bottom w:val="none" w:sz="0" w:space="0" w:color="auto"/>
        <w:right w:val="none" w:sz="0" w:space="0" w:color="auto"/>
      </w:divBdr>
      <w:divsChild>
        <w:div w:id="1882595020">
          <w:marLeft w:val="0"/>
          <w:marRight w:val="0"/>
          <w:marTop w:val="0"/>
          <w:marBottom w:val="0"/>
          <w:divBdr>
            <w:top w:val="single" w:sz="2" w:space="0" w:color="BBBBBB"/>
            <w:left w:val="single" w:sz="2" w:space="0" w:color="BBBBBB"/>
            <w:bottom w:val="single" w:sz="2" w:space="0" w:color="BBBBBB"/>
            <w:right w:val="single" w:sz="2" w:space="0" w:color="BBBBBB"/>
          </w:divBdr>
          <w:divsChild>
            <w:div w:id="1584559018">
              <w:marLeft w:val="0"/>
              <w:marRight w:val="0"/>
              <w:marTop w:val="0"/>
              <w:marBottom w:val="0"/>
              <w:divBdr>
                <w:top w:val="none" w:sz="0" w:space="0" w:color="auto"/>
                <w:left w:val="none" w:sz="0" w:space="0" w:color="auto"/>
                <w:bottom w:val="none" w:sz="0" w:space="0" w:color="auto"/>
                <w:right w:val="none" w:sz="0" w:space="0" w:color="auto"/>
              </w:divBdr>
              <w:divsChild>
                <w:div w:id="275064724">
                  <w:marLeft w:val="0"/>
                  <w:marRight w:val="0"/>
                  <w:marTop w:val="0"/>
                  <w:marBottom w:val="0"/>
                  <w:divBdr>
                    <w:top w:val="none" w:sz="0" w:space="0" w:color="auto"/>
                    <w:left w:val="none" w:sz="0" w:space="0" w:color="auto"/>
                    <w:bottom w:val="none" w:sz="0" w:space="0" w:color="auto"/>
                    <w:right w:val="none" w:sz="0" w:space="0" w:color="auto"/>
                  </w:divBdr>
                  <w:divsChild>
                    <w:div w:id="11658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099223">
      <w:bodyDiv w:val="1"/>
      <w:marLeft w:val="0"/>
      <w:marRight w:val="0"/>
      <w:marTop w:val="0"/>
      <w:marBottom w:val="0"/>
      <w:divBdr>
        <w:top w:val="none" w:sz="0" w:space="0" w:color="auto"/>
        <w:left w:val="none" w:sz="0" w:space="0" w:color="auto"/>
        <w:bottom w:val="none" w:sz="0" w:space="0" w:color="auto"/>
        <w:right w:val="none" w:sz="0" w:space="0" w:color="auto"/>
      </w:divBdr>
    </w:div>
    <w:div w:id="403919715">
      <w:bodyDiv w:val="1"/>
      <w:marLeft w:val="0"/>
      <w:marRight w:val="0"/>
      <w:marTop w:val="0"/>
      <w:marBottom w:val="0"/>
      <w:divBdr>
        <w:top w:val="none" w:sz="0" w:space="0" w:color="auto"/>
        <w:left w:val="none" w:sz="0" w:space="0" w:color="auto"/>
        <w:bottom w:val="none" w:sz="0" w:space="0" w:color="auto"/>
        <w:right w:val="none" w:sz="0" w:space="0" w:color="auto"/>
      </w:divBdr>
      <w:divsChild>
        <w:div w:id="889340396">
          <w:marLeft w:val="0"/>
          <w:marRight w:val="0"/>
          <w:marTop w:val="0"/>
          <w:marBottom w:val="0"/>
          <w:divBdr>
            <w:top w:val="none" w:sz="0" w:space="0" w:color="auto"/>
            <w:left w:val="none" w:sz="0" w:space="0" w:color="auto"/>
            <w:bottom w:val="none" w:sz="0" w:space="0" w:color="auto"/>
            <w:right w:val="none" w:sz="0" w:space="0" w:color="auto"/>
          </w:divBdr>
          <w:divsChild>
            <w:div w:id="976254085">
              <w:marLeft w:val="0"/>
              <w:marRight w:val="0"/>
              <w:marTop w:val="0"/>
              <w:marBottom w:val="0"/>
              <w:divBdr>
                <w:top w:val="none" w:sz="0" w:space="0" w:color="auto"/>
                <w:left w:val="none" w:sz="0" w:space="0" w:color="auto"/>
                <w:bottom w:val="none" w:sz="0" w:space="0" w:color="auto"/>
                <w:right w:val="none" w:sz="0" w:space="0" w:color="auto"/>
              </w:divBdr>
              <w:divsChild>
                <w:div w:id="1495298885">
                  <w:marLeft w:val="0"/>
                  <w:marRight w:val="0"/>
                  <w:marTop w:val="0"/>
                  <w:marBottom w:val="0"/>
                  <w:divBdr>
                    <w:top w:val="none" w:sz="0" w:space="0" w:color="auto"/>
                    <w:left w:val="none" w:sz="0" w:space="0" w:color="auto"/>
                    <w:bottom w:val="none" w:sz="0" w:space="0" w:color="auto"/>
                    <w:right w:val="none" w:sz="0" w:space="0" w:color="auto"/>
                  </w:divBdr>
                  <w:divsChild>
                    <w:div w:id="292444622">
                      <w:marLeft w:val="0"/>
                      <w:marRight w:val="0"/>
                      <w:marTop w:val="0"/>
                      <w:marBottom w:val="0"/>
                      <w:divBdr>
                        <w:top w:val="none" w:sz="0" w:space="0" w:color="auto"/>
                        <w:left w:val="none" w:sz="0" w:space="0" w:color="auto"/>
                        <w:bottom w:val="none" w:sz="0" w:space="0" w:color="auto"/>
                        <w:right w:val="none" w:sz="0" w:space="0" w:color="auto"/>
                      </w:divBdr>
                      <w:divsChild>
                        <w:div w:id="5529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852286">
      <w:bodyDiv w:val="1"/>
      <w:marLeft w:val="0"/>
      <w:marRight w:val="0"/>
      <w:marTop w:val="0"/>
      <w:marBottom w:val="0"/>
      <w:divBdr>
        <w:top w:val="none" w:sz="0" w:space="0" w:color="auto"/>
        <w:left w:val="none" w:sz="0" w:space="0" w:color="auto"/>
        <w:bottom w:val="none" w:sz="0" w:space="0" w:color="auto"/>
        <w:right w:val="none" w:sz="0" w:space="0" w:color="auto"/>
      </w:divBdr>
    </w:div>
    <w:div w:id="416169954">
      <w:bodyDiv w:val="1"/>
      <w:marLeft w:val="0"/>
      <w:marRight w:val="0"/>
      <w:marTop w:val="0"/>
      <w:marBottom w:val="0"/>
      <w:divBdr>
        <w:top w:val="none" w:sz="0" w:space="0" w:color="auto"/>
        <w:left w:val="none" w:sz="0" w:space="0" w:color="auto"/>
        <w:bottom w:val="none" w:sz="0" w:space="0" w:color="auto"/>
        <w:right w:val="none" w:sz="0" w:space="0" w:color="auto"/>
      </w:divBdr>
    </w:div>
    <w:div w:id="446043562">
      <w:bodyDiv w:val="1"/>
      <w:marLeft w:val="0"/>
      <w:marRight w:val="0"/>
      <w:marTop w:val="0"/>
      <w:marBottom w:val="0"/>
      <w:divBdr>
        <w:top w:val="none" w:sz="0" w:space="0" w:color="auto"/>
        <w:left w:val="none" w:sz="0" w:space="0" w:color="auto"/>
        <w:bottom w:val="none" w:sz="0" w:space="0" w:color="auto"/>
        <w:right w:val="none" w:sz="0" w:space="0" w:color="auto"/>
      </w:divBdr>
    </w:div>
    <w:div w:id="492570336">
      <w:bodyDiv w:val="1"/>
      <w:marLeft w:val="0"/>
      <w:marRight w:val="0"/>
      <w:marTop w:val="0"/>
      <w:marBottom w:val="0"/>
      <w:divBdr>
        <w:top w:val="none" w:sz="0" w:space="0" w:color="auto"/>
        <w:left w:val="none" w:sz="0" w:space="0" w:color="auto"/>
        <w:bottom w:val="none" w:sz="0" w:space="0" w:color="auto"/>
        <w:right w:val="none" w:sz="0" w:space="0" w:color="auto"/>
      </w:divBdr>
    </w:div>
    <w:div w:id="497423616">
      <w:bodyDiv w:val="1"/>
      <w:marLeft w:val="0"/>
      <w:marRight w:val="0"/>
      <w:marTop w:val="0"/>
      <w:marBottom w:val="300"/>
      <w:divBdr>
        <w:top w:val="none" w:sz="0" w:space="0" w:color="auto"/>
        <w:left w:val="none" w:sz="0" w:space="0" w:color="auto"/>
        <w:bottom w:val="none" w:sz="0" w:space="0" w:color="auto"/>
        <w:right w:val="none" w:sz="0" w:space="0" w:color="auto"/>
      </w:divBdr>
      <w:divsChild>
        <w:div w:id="988484653">
          <w:marLeft w:val="0"/>
          <w:marRight w:val="0"/>
          <w:marTop w:val="0"/>
          <w:marBottom w:val="0"/>
          <w:divBdr>
            <w:top w:val="none" w:sz="0" w:space="0" w:color="auto"/>
            <w:left w:val="none" w:sz="0" w:space="0" w:color="auto"/>
            <w:bottom w:val="none" w:sz="0" w:space="0" w:color="auto"/>
            <w:right w:val="none" w:sz="0" w:space="0" w:color="auto"/>
          </w:divBdr>
          <w:divsChild>
            <w:div w:id="1894733515">
              <w:marLeft w:val="0"/>
              <w:marRight w:val="0"/>
              <w:marTop w:val="0"/>
              <w:marBottom w:val="0"/>
              <w:divBdr>
                <w:top w:val="none" w:sz="0" w:space="0" w:color="auto"/>
                <w:left w:val="none" w:sz="0" w:space="0" w:color="auto"/>
                <w:bottom w:val="none" w:sz="0" w:space="0" w:color="auto"/>
                <w:right w:val="none" w:sz="0" w:space="0" w:color="auto"/>
              </w:divBdr>
              <w:divsChild>
                <w:div w:id="441653733">
                  <w:marLeft w:val="0"/>
                  <w:marRight w:val="0"/>
                  <w:marTop w:val="0"/>
                  <w:marBottom w:val="0"/>
                  <w:divBdr>
                    <w:top w:val="none" w:sz="0" w:space="0" w:color="auto"/>
                    <w:left w:val="none" w:sz="0" w:space="0" w:color="auto"/>
                    <w:bottom w:val="none" w:sz="0" w:space="0" w:color="auto"/>
                    <w:right w:val="none" w:sz="0" w:space="0" w:color="auto"/>
                  </w:divBdr>
                  <w:divsChild>
                    <w:div w:id="553591090">
                      <w:marLeft w:val="0"/>
                      <w:marRight w:val="0"/>
                      <w:marTop w:val="0"/>
                      <w:marBottom w:val="0"/>
                      <w:divBdr>
                        <w:top w:val="none" w:sz="0" w:space="0" w:color="auto"/>
                        <w:left w:val="none" w:sz="0" w:space="0" w:color="auto"/>
                        <w:bottom w:val="none" w:sz="0" w:space="0" w:color="auto"/>
                        <w:right w:val="none" w:sz="0" w:space="0" w:color="auto"/>
                      </w:divBdr>
                      <w:divsChild>
                        <w:div w:id="2058822139">
                          <w:marLeft w:val="0"/>
                          <w:marRight w:val="0"/>
                          <w:marTop w:val="0"/>
                          <w:marBottom w:val="0"/>
                          <w:divBdr>
                            <w:top w:val="none" w:sz="0" w:space="0" w:color="auto"/>
                            <w:left w:val="none" w:sz="0" w:space="0" w:color="auto"/>
                            <w:bottom w:val="none" w:sz="0" w:space="0" w:color="auto"/>
                            <w:right w:val="none" w:sz="0" w:space="0" w:color="auto"/>
                          </w:divBdr>
                          <w:divsChild>
                            <w:div w:id="900362962">
                              <w:marLeft w:val="0"/>
                              <w:marRight w:val="0"/>
                              <w:marTop w:val="0"/>
                              <w:marBottom w:val="0"/>
                              <w:divBdr>
                                <w:top w:val="none" w:sz="0" w:space="0" w:color="auto"/>
                                <w:left w:val="none" w:sz="0" w:space="0" w:color="auto"/>
                                <w:bottom w:val="none" w:sz="0" w:space="0" w:color="auto"/>
                                <w:right w:val="none" w:sz="0" w:space="0" w:color="auto"/>
                              </w:divBdr>
                              <w:divsChild>
                                <w:div w:id="1816028589">
                                  <w:marLeft w:val="0"/>
                                  <w:marRight w:val="0"/>
                                  <w:marTop w:val="0"/>
                                  <w:marBottom w:val="0"/>
                                  <w:divBdr>
                                    <w:top w:val="single" w:sz="6" w:space="12" w:color="9E9E8B"/>
                                    <w:left w:val="none" w:sz="0" w:space="0" w:color="auto"/>
                                    <w:bottom w:val="none" w:sz="0" w:space="0" w:color="auto"/>
                                    <w:right w:val="none" w:sz="0" w:space="0" w:color="auto"/>
                                  </w:divBdr>
                                </w:div>
                              </w:divsChild>
                            </w:div>
                          </w:divsChild>
                        </w:div>
                      </w:divsChild>
                    </w:div>
                  </w:divsChild>
                </w:div>
              </w:divsChild>
            </w:div>
          </w:divsChild>
        </w:div>
      </w:divsChild>
    </w:div>
    <w:div w:id="536162310">
      <w:bodyDiv w:val="1"/>
      <w:marLeft w:val="0"/>
      <w:marRight w:val="0"/>
      <w:marTop w:val="0"/>
      <w:marBottom w:val="0"/>
      <w:divBdr>
        <w:top w:val="none" w:sz="0" w:space="0" w:color="auto"/>
        <w:left w:val="none" w:sz="0" w:space="0" w:color="auto"/>
        <w:bottom w:val="none" w:sz="0" w:space="0" w:color="auto"/>
        <w:right w:val="none" w:sz="0" w:space="0" w:color="auto"/>
      </w:divBdr>
    </w:div>
    <w:div w:id="546576257">
      <w:bodyDiv w:val="1"/>
      <w:marLeft w:val="0"/>
      <w:marRight w:val="0"/>
      <w:marTop w:val="0"/>
      <w:marBottom w:val="0"/>
      <w:divBdr>
        <w:top w:val="none" w:sz="0" w:space="0" w:color="auto"/>
        <w:left w:val="none" w:sz="0" w:space="0" w:color="auto"/>
        <w:bottom w:val="none" w:sz="0" w:space="0" w:color="auto"/>
        <w:right w:val="none" w:sz="0" w:space="0" w:color="auto"/>
      </w:divBdr>
      <w:divsChild>
        <w:div w:id="604994993">
          <w:marLeft w:val="0"/>
          <w:marRight w:val="0"/>
          <w:marTop w:val="0"/>
          <w:marBottom w:val="0"/>
          <w:divBdr>
            <w:top w:val="none" w:sz="0" w:space="0" w:color="auto"/>
            <w:left w:val="none" w:sz="0" w:space="0" w:color="auto"/>
            <w:bottom w:val="none" w:sz="0" w:space="0" w:color="auto"/>
            <w:right w:val="none" w:sz="0" w:space="0" w:color="auto"/>
          </w:divBdr>
          <w:divsChild>
            <w:div w:id="1535726982">
              <w:marLeft w:val="0"/>
              <w:marRight w:val="0"/>
              <w:marTop w:val="0"/>
              <w:marBottom w:val="0"/>
              <w:divBdr>
                <w:top w:val="none" w:sz="0" w:space="0" w:color="auto"/>
                <w:left w:val="none" w:sz="0" w:space="0" w:color="auto"/>
                <w:bottom w:val="none" w:sz="0" w:space="0" w:color="auto"/>
                <w:right w:val="none" w:sz="0" w:space="0" w:color="auto"/>
              </w:divBdr>
              <w:divsChild>
                <w:div w:id="1598441723">
                  <w:marLeft w:val="0"/>
                  <w:marRight w:val="0"/>
                  <w:marTop w:val="0"/>
                  <w:marBottom w:val="0"/>
                  <w:divBdr>
                    <w:top w:val="none" w:sz="0" w:space="0" w:color="auto"/>
                    <w:left w:val="none" w:sz="0" w:space="0" w:color="auto"/>
                    <w:bottom w:val="none" w:sz="0" w:space="0" w:color="auto"/>
                    <w:right w:val="none" w:sz="0" w:space="0" w:color="auto"/>
                  </w:divBdr>
                  <w:divsChild>
                    <w:div w:id="810756004">
                      <w:marLeft w:val="0"/>
                      <w:marRight w:val="0"/>
                      <w:marTop w:val="0"/>
                      <w:marBottom w:val="0"/>
                      <w:divBdr>
                        <w:top w:val="none" w:sz="0" w:space="0" w:color="auto"/>
                        <w:left w:val="none" w:sz="0" w:space="0" w:color="auto"/>
                        <w:bottom w:val="none" w:sz="0" w:space="0" w:color="auto"/>
                        <w:right w:val="none" w:sz="0" w:space="0" w:color="auto"/>
                      </w:divBdr>
                      <w:divsChild>
                        <w:div w:id="11430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015882">
      <w:bodyDiv w:val="1"/>
      <w:marLeft w:val="0"/>
      <w:marRight w:val="0"/>
      <w:marTop w:val="0"/>
      <w:marBottom w:val="0"/>
      <w:divBdr>
        <w:top w:val="none" w:sz="0" w:space="0" w:color="auto"/>
        <w:left w:val="none" w:sz="0" w:space="0" w:color="auto"/>
        <w:bottom w:val="none" w:sz="0" w:space="0" w:color="auto"/>
        <w:right w:val="none" w:sz="0" w:space="0" w:color="auto"/>
      </w:divBdr>
    </w:div>
    <w:div w:id="575165151">
      <w:bodyDiv w:val="1"/>
      <w:marLeft w:val="0"/>
      <w:marRight w:val="0"/>
      <w:marTop w:val="0"/>
      <w:marBottom w:val="0"/>
      <w:divBdr>
        <w:top w:val="none" w:sz="0" w:space="0" w:color="auto"/>
        <w:left w:val="none" w:sz="0" w:space="0" w:color="auto"/>
        <w:bottom w:val="none" w:sz="0" w:space="0" w:color="auto"/>
        <w:right w:val="none" w:sz="0" w:space="0" w:color="auto"/>
      </w:divBdr>
    </w:div>
    <w:div w:id="579749630">
      <w:bodyDiv w:val="1"/>
      <w:marLeft w:val="0"/>
      <w:marRight w:val="0"/>
      <w:marTop w:val="0"/>
      <w:marBottom w:val="0"/>
      <w:divBdr>
        <w:top w:val="none" w:sz="0" w:space="0" w:color="auto"/>
        <w:left w:val="none" w:sz="0" w:space="0" w:color="auto"/>
        <w:bottom w:val="none" w:sz="0" w:space="0" w:color="auto"/>
        <w:right w:val="none" w:sz="0" w:space="0" w:color="auto"/>
      </w:divBdr>
    </w:div>
    <w:div w:id="584995633">
      <w:bodyDiv w:val="1"/>
      <w:marLeft w:val="0"/>
      <w:marRight w:val="0"/>
      <w:marTop w:val="0"/>
      <w:marBottom w:val="0"/>
      <w:divBdr>
        <w:top w:val="none" w:sz="0" w:space="0" w:color="auto"/>
        <w:left w:val="none" w:sz="0" w:space="0" w:color="auto"/>
        <w:bottom w:val="none" w:sz="0" w:space="0" w:color="auto"/>
        <w:right w:val="none" w:sz="0" w:space="0" w:color="auto"/>
      </w:divBdr>
    </w:div>
    <w:div w:id="599148495">
      <w:bodyDiv w:val="1"/>
      <w:marLeft w:val="0"/>
      <w:marRight w:val="0"/>
      <w:marTop w:val="0"/>
      <w:marBottom w:val="0"/>
      <w:divBdr>
        <w:top w:val="none" w:sz="0" w:space="0" w:color="auto"/>
        <w:left w:val="none" w:sz="0" w:space="0" w:color="auto"/>
        <w:bottom w:val="none" w:sz="0" w:space="0" w:color="auto"/>
        <w:right w:val="none" w:sz="0" w:space="0" w:color="auto"/>
      </w:divBdr>
    </w:div>
    <w:div w:id="640812730">
      <w:bodyDiv w:val="1"/>
      <w:marLeft w:val="0"/>
      <w:marRight w:val="0"/>
      <w:marTop w:val="0"/>
      <w:marBottom w:val="0"/>
      <w:divBdr>
        <w:top w:val="none" w:sz="0" w:space="0" w:color="auto"/>
        <w:left w:val="none" w:sz="0" w:space="0" w:color="auto"/>
        <w:bottom w:val="none" w:sz="0" w:space="0" w:color="auto"/>
        <w:right w:val="none" w:sz="0" w:space="0" w:color="auto"/>
      </w:divBdr>
    </w:div>
    <w:div w:id="688409339">
      <w:bodyDiv w:val="1"/>
      <w:marLeft w:val="0"/>
      <w:marRight w:val="0"/>
      <w:marTop w:val="0"/>
      <w:marBottom w:val="0"/>
      <w:divBdr>
        <w:top w:val="none" w:sz="0" w:space="0" w:color="auto"/>
        <w:left w:val="none" w:sz="0" w:space="0" w:color="auto"/>
        <w:bottom w:val="none" w:sz="0" w:space="0" w:color="auto"/>
        <w:right w:val="none" w:sz="0" w:space="0" w:color="auto"/>
      </w:divBdr>
      <w:divsChild>
        <w:div w:id="995567847">
          <w:marLeft w:val="0"/>
          <w:marRight w:val="0"/>
          <w:marTop w:val="0"/>
          <w:marBottom w:val="0"/>
          <w:divBdr>
            <w:top w:val="none" w:sz="0" w:space="0" w:color="auto"/>
            <w:left w:val="none" w:sz="0" w:space="0" w:color="auto"/>
            <w:bottom w:val="none" w:sz="0" w:space="0" w:color="auto"/>
            <w:right w:val="none" w:sz="0" w:space="0" w:color="auto"/>
          </w:divBdr>
          <w:divsChild>
            <w:div w:id="11241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6627">
      <w:bodyDiv w:val="1"/>
      <w:marLeft w:val="0"/>
      <w:marRight w:val="0"/>
      <w:marTop w:val="0"/>
      <w:marBottom w:val="0"/>
      <w:divBdr>
        <w:top w:val="none" w:sz="0" w:space="0" w:color="auto"/>
        <w:left w:val="none" w:sz="0" w:space="0" w:color="auto"/>
        <w:bottom w:val="none" w:sz="0" w:space="0" w:color="auto"/>
        <w:right w:val="none" w:sz="0" w:space="0" w:color="auto"/>
      </w:divBdr>
    </w:div>
    <w:div w:id="692655956">
      <w:bodyDiv w:val="1"/>
      <w:marLeft w:val="0"/>
      <w:marRight w:val="0"/>
      <w:marTop w:val="0"/>
      <w:marBottom w:val="0"/>
      <w:divBdr>
        <w:top w:val="none" w:sz="0" w:space="0" w:color="auto"/>
        <w:left w:val="none" w:sz="0" w:space="0" w:color="auto"/>
        <w:bottom w:val="none" w:sz="0" w:space="0" w:color="auto"/>
        <w:right w:val="none" w:sz="0" w:space="0" w:color="auto"/>
      </w:divBdr>
    </w:div>
    <w:div w:id="695890255">
      <w:bodyDiv w:val="1"/>
      <w:marLeft w:val="0"/>
      <w:marRight w:val="0"/>
      <w:marTop w:val="0"/>
      <w:marBottom w:val="0"/>
      <w:divBdr>
        <w:top w:val="none" w:sz="0" w:space="0" w:color="auto"/>
        <w:left w:val="none" w:sz="0" w:space="0" w:color="auto"/>
        <w:bottom w:val="none" w:sz="0" w:space="0" w:color="auto"/>
        <w:right w:val="none" w:sz="0" w:space="0" w:color="auto"/>
      </w:divBdr>
    </w:div>
    <w:div w:id="723912331">
      <w:bodyDiv w:val="1"/>
      <w:marLeft w:val="0"/>
      <w:marRight w:val="0"/>
      <w:marTop w:val="0"/>
      <w:marBottom w:val="0"/>
      <w:divBdr>
        <w:top w:val="none" w:sz="0" w:space="0" w:color="auto"/>
        <w:left w:val="none" w:sz="0" w:space="0" w:color="auto"/>
        <w:bottom w:val="none" w:sz="0" w:space="0" w:color="auto"/>
        <w:right w:val="none" w:sz="0" w:space="0" w:color="auto"/>
      </w:divBdr>
    </w:div>
    <w:div w:id="724260107">
      <w:bodyDiv w:val="1"/>
      <w:marLeft w:val="0"/>
      <w:marRight w:val="0"/>
      <w:marTop w:val="0"/>
      <w:marBottom w:val="0"/>
      <w:divBdr>
        <w:top w:val="none" w:sz="0" w:space="0" w:color="auto"/>
        <w:left w:val="none" w:sz="0" w:space="0" w:color="auto"/>
        <w:bottom w:val="none" w:sz="0" w:space="0" w:color="auto"/>
        <w:right w:val="none" w:sz="0" w:space="0" w:color="auto"/>
      </w:divBdr>
      <w:divsChild>
        <w:div w:id="2085099649">
          <w:marLeft w:val="0"/>
          <w:marRight w:val="0"/>
          <w:marTop w:val="0"/>
          <w:marBottom w:val="0"/>
          <w:divBdr>
            <w:top w:val="none" w:sz="0" w:space="0" w:color="auto"/>
            <w:left w:val="none" w:sz="0" w:space="0" w:color="auto"/>
            <w:bottom w:val="none" w:sz="0" w:space="0" w:color="auto"/>
            <w:right w:val="none" w:sz="0" w:space="0" w:color="auto"/>
          </w:divBdr>
          <w:divsChild>
            <w:div w:id="606619076">
              <w:marLeft w:val="0"/>
              <w:marRight w:val="0"/>
              <w:marTop w:val="0"/>
              <w:marBottom w:val="0"/>
              <w:divBdr>
                <w:top w:val="none" w:sz="0" w:space="0" w:color="auto"/>
                <w:left w:val="none" w:sz="0" w:space="0" w:color="auto"/>
                <w:bottom w:val="none" w:sz="0" w:space="0" w:color="auto"/>
                <w:right w:val="none" w:sz="0" w:space="0" w:color="auto"/>
              </w:divBdr>
              <w:divsChild>
                <w:div w:id="1078867045">
                  <w:marLeft w:val="0"/>
                  <w:marRight w:val="0"/>
                  <w:marTop w:val="0"/>
                  <w:marBottom w:val="0"/>
                  <w:divBdr>
                    <w:top w:val="none" w:sz="0" w:space="0" w:color="auto"/>
                    <w:left w:val="none" w:sz="0" w:space="0" w:color="auto"/>
                    <w:bottom w:val="none" w:sz="0" w:space="0" w:color="auto"/>
                    <w:right w:val="none" w:sz="0" w:space="0" w:color="auto"/>
                  </w:divBdr>
                  <w:divsChild>
                    <w:div w:id="224991222">
                      <w:marLeft w:val="0"/>
                      <w:marRight w:val="0"/>
                      <w:marTop w:val="0"/>
                      <w:marBottom w:val="0"/>
                      <w:divBdr>
                        <w:top w:val="none" w:sz="0" w:space="0" w:color="auto"/>
                        <w:left w:val="none" w:sz="0" w:space="0" w:color="auto"/>
                        <w:bottom w:val="none" w:sz="0" w:space="0" w:color="auto"/>
                        <w:right w:val="none" w:sz="0" w:space="0" w:color="auto"/>
                      </w:divBdr>
                      <w:divsChild>
                        <w:div w:id="1912151222">
                          <w:marLeft w:val="0"/>
                          <w:marRight w:val="0"/>
                          <w:marTop w:val="0"/>
                          <w:marBottom w:val="0"/>
                          <w:divBdr>
                            <w:top w:val="none" w:sz="0" w:space="0" w:color="auto"/>
                            <w:left w:val="none" w:sz="0" w:space="0" w:color="auto"/>
                            <w:bottom w:val="none" w:sz="0" w:space="0" w:color="auto"/>
                            <w:right w:val="none" w:sz="0" w:space="0" w:color="auto"/>
                          </w:divBdr>
                          <w:divsChild>
                            <w:div w:id="1323390655">
                              <w:marLeft w:val="0"/>
                              <w:marRight w:val="0"/>
                              <w:marTop w:val="0"/>
                              <w:marBottom w:val="0"/>
                              <w:divBdr>
                                <w:top w:val="none" w:sz="0" w:space="0" w:color="auto"/>
                                <w:left w:val="none" w:sz="0" w:space="0" w:color="auto"/>
                                <w:bottom w:val="none" w:sz="0" w:space="0" w:color="auto"/>
                                <w:right w:val="none" w:sz="0" w:space="0" w:color="auto"/>
                              </w:divBdr>
                              <w:divsChild>
                                <w:div w:id="1780367880">
                                  <w:marLeft w:val="0"/>
                                  <w:marRight w:val="0"/>
                                  <w:marTop w:val="0"/>
                                  <w:marBottom w:val="0"/>
                                  <w:divBdr>
                                    <w:top w:val="none" w:sz="0" w:space="0" w:color="auto"/>
                                    <w:left w:val="none" w:sz="0" w:space="0" w:color="auto"/>
                                    <w:bottom w:val="none" w:sz="0" w:space="0" w:color="auto"/>
                                    <w:right w:val="none" w:sz="0" w:space="0" w:color="auto"/>
                                  </w:divBdr>
                                  <w:divsChild>
                                    <w:div w:id="2075082926">
                                      <w:marLeft w:val="0"/>
                                      <w:marRight w:val="0"/>
                                      <w:marTop w:val="0"/>
                                      <w:marBottom w:val="0"/>
                                      <w:divBdr>
                                        <w:top w:val="none" w:sz="0" w:space="0" w:color="auto"/>
                                        <w:left w:val="none" w:sz="0" w:space="0" w:color="auto"/>
                                        <w:bottom w:val="none" w:sz="0" w:space="0" w:color="auto"/>
                                        <w:right w:val="none" w:sz="0" w:space="0" w:color="auto"/>
                                      </w:divBdr>
                                      <w:divsChild>
                                        <w:div w:id="1254509526">
                                          <w:marLeft w:val="0"/>
                                          <w:marRight w:val="0"/>
                                          <w:marTop w:val="0"/>
                                          <w:marBottom w:val="0"/>
                                          <w:divBdr>
                                            <w:top w:val="none" w:sz="0" w:space="0" w:color="auto"/>
                                            <w:left w:val="none" w:sz="0" w:space="0" w:color="auto"/>
                                            <w:bottom w:val="none" w:sz="0" w:space="0" w:color="auto"/>
                                            <w:right w:val="none" w:sz="0" w:space="0" w:color="auto"/>
                                          </w:divBdr>
                                          <w:divsChild>
                                            <w:div w:id="1572231016">
                                              <w:marLeft w:val="0"/>
                                              <w:marRight w:val="0"/>
                                              <w:marTop w:val="0"/>
                                              <w:marBottom w:val="0"/>
                                              <w:divBdr>
                                                <w:top w:val="none" w:sz="0" w:space="0" w:color="auto"/>
                                                <w:left w:val="none" w:sz="0" w:space="0" w:color="auto"/>
                                                <w:bottom w:val="none" w:sz="0" w:space="0" w:color="auto"/>
                                                <w:right w:val="none" w:sz="0" w:space="0" w:color="auto"/>
                                              </w:divBdr>
                                              <w:divsChild>
                                                <w:div w:id="1452624553">
                                                  <w:marLeft w:val="0"/>
                                                  <w:marRight w:val="0"/>
                                                  <w:marTop w:val="0"/>
                                                  <w:marBottom w:val="0"/>
                                                  <w:divBdr>
                                                    <w:top w:val="none" w:sz="0" w:space="0" w:color="auto"/>
                                                    <w:left w:val="none" w:sz="0" w:space="0" w:color="auto"/>
                                                    <w:bottom w:val="none" w:sz="0" w:space="0" w:color="auto"/>
                                                    <w:right w:val="none" w:sz="0" w:space="0" w:color="auto"/>
                                                  </w:divBdr>
                                                  <w:divsChild>
                                                    <w:div w:id="82803019">
                                                      <w:marLeft w:val="0"/>
                                                      <w:marRight w:val="0"/>
                                                      <w:marTop w:val="0"/>
                                                      <w:marBottom w:val="0"/>
                                                      <w:divBdr>
                                                        <w:top w:val="none" w:sz="0" w:space="0" w:color="auto"/>
                                                        <w:left w:val="none" w:sz="0" w:space="0" w:color="auto"/>
                                                        <w:bottom w:val="none" w:sz="0" w:space="0" w:color="auto"/>
                                                        <w:right w:val="none" w:sz="0" w:space="0" w:color="auto"/>
                                                      </w:divBdr>
                                                      <w:divsChild>
                                                        <w:div w:id="338041584">
                                                          <w:marLeft w:val="0"/>
                                                          <w:marRight w:val="0"/>
                                                          <w:marTop w:val="0"/>
                                                          <w:marBottom w:val="0"/>
                                                          <w:divBdr>
                                                            <w:top w:val="none" w:sz="0" w:space="0" w:color="auto"/>
                                                            <w:left w:val="none" w:sz="0" w:space="0" w:color="auto"/>
                                                            <w:bottom w:val="none" w:sz="0" w:space="0" w:color="auto"/>
                                                            <w:right w:val="none" w:sz="0" w:space="0" w:color="auto"/>
                                                          </w:divBdr>
                                                          <w:divsChild>
                                                            <w:div w:id="902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027035">
      <w:bodyDiv w:val="1"/>
      <w:marLeft w:val="0"/>
      <w:marRight w:val="0"/>
      <w:marTop w:val="0"/>
      <w:marBottom w:val="0"/>
      <w:divBdr>
        <w:top w:val="none" w:sz="0" w:space="0" w:color="auto"/>
        <w:left w:val="none" w:sz="0" w:space="0" w:color="auto"/>
        <w:bottom w:val="none" w:sz="0" w:space="0" w:color="auto"/>
        <w:right w:val="none" w:sz="0" w:space="0" w:color="auto"/>
      </w:divBdr>
    </w:div>
    <w:div w:id="752166283">
      <w:bodyDiv w:val="1"/>
      <w:marLeft w:val="0"/>
      <w:marRight w:val="0"/>
      <w:marTop w:val="0"/>
      <w:marBottom w:val="0"/>
      <w:divBdr>
        <w:top w:val="none" w:sz="0" w:space="0" w:color="auto"/>
        <w:left w:val="none" w:sz="0" w:space="0" w:color="auto"/>
        <w:bottom w:val="none" w:sz="0" w:space="0" w:color="auto"/>
        <w:right w:val="none" w:sz="0" w:space="0" w:color="auto"/>
      </w:divBdr>
      <w:divsChild>
        <w:div w:id="550314184">
          <w:marLeft w:val="0"/>
          <w:marRight w:val="0"/>
          <w:marTop w:val="0"/>
          <w:marBottom w:val="0"/>
          <w:divBdr>
            <w:top w:val="none" w:sz="0" w:space="0" w:color="auto"/>
            <w:left w:val="none" w:sz="0" w:space="0" w:color="auto"/>
            <w:bottom w:val="none" w:sz="0" w:space="0" w:color="auto"/>
            <w:right w:val="none" w:sz="0" w:space="0" w:color="auto"/>
          </w:divBdr>
          <w:divsChild>
            <w:div w:id="1647588240">
              <w:marLeft w:val="0"/>
              <w:marRight w:val="0"/>
              <w:marTop w:val="0"/>
              <w:marBottom w:val="0"/>
              <w:divBdr>
                <w:top w:val="none" w:sz="0" w:space="0" w:color="auto"/>
                <w:left w:val="none" w:sz="0" w:space="0" w:color="auto"/>
                <w:bottom w:val="none" w:sz="0" w:space="0" w:color="auto"/>
                <w:right w:val="none" w:sz="0" w:space="0" w:color="auto"/>
              </w:divBdr>
              <w:divsChild>
                <w:div w:id="1876231031">
                  <w:marLeft w:val="0"/>
                  <w:marRight w:val="0"/>
                  <w:marTop w:val="0"/>
                  <w:marBottom w:val="0"/>
                  <w:divBdr>
                    <w:top w:val="none" w:sz="0" w:space="0" w:color="auto"/>
                    <w:left w:val="none" w:sz="0" w:space="0" w:color="auto"/>
                    <w:bottom w:val="none" w:sz="0" w:space="0" w:color="auto"/>
                    <w:right w:val="none" w:sz="0" w:space="0" w:color="auto"/>
                  </w:divBdr>
                  <w:divsChild>
                    <w:div w:id="654146034">
                      <w:marLeft w:val="0"/>
                      <w:marRight w:val="0"/>
                      <w:marTop w:val="0"/>
                      <w:marBottom w:val="0"/>
                      <w:divBdr>
                        <w:top w:val="none" w:sz="0" w:space="0" w:color="auto"/>
                        <w:left w:val="none" w:sz="0" w:space="0" w:color="auto"/>
                        <w:bottom w:val="none" w:sz="0" w:space="0" w:color="auto"/>
                        <w:right w:val="none" w:sz="0" w:space="0" w:color="auto"/>
                      </w:divBdr>
                      <w:divsChild>
                        <w:div w:id="13601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591762">
      <w:bodyDiv w:val="1"/>
      <w:marLeft w:val="0"/>
      <w:marRight w:val="0"/>
      <w:marTop w:val="0"/>
      <w:marBottom w:val="0"/>
      <w:divBdr>
        <w:top w:val="none" w:sz="0" w:space="0" w:color="auto"/>
        <w:left w:val="none" w:sz="0" w:space="0" w:color="auto"/>
        <w:bottom w:val="none" w:sz="0" w:space="0" w:color="auto"/>
        <w:right w:val="none" w:sz="0" w:space="0" w:color="auto"/>
      </w:divBdr>
    </w:div>
    <w:div w:id="760177827">
      <w:bodyDiv w:val="1"/>
      <w:marLeft w:val="0"/>
      <w:marRight w:val="0"/>
      <w:marTop w:val="0"/>
      <w:marBottom w:val="0"/>
      <w:divBdr>
        <w:top w:val="none" w:sz="0" w:space="0" w:color="auto"/>
        <w:left w:val="none" w:sz="0" w:space="0" w:color="auto"/>
        <w:bottom w:val="none" w:sz="0" w:space="0" w:color="auto"/>
        <w:right w:val="none" w:sz="0" w:space="0" w:color="auto"/>
      </w:divBdr>
    </w:div>
    <w:div w:id="770127641">
      <w:bodyDiv w:val="1"/>
      <w:marLeft w:val="0"/>
      <w:marRight w:val="0"/>
      <w:marTop w:val="0"/>
      <w:marBottom w:val="0"/>
      <w:divBdr>
        <w:top w:val="none" w:sz="0" w:space="0" w:color="auto"/>
        <w:left w:val="none" w:sz="0" w:space="0" w:color="auto"/>
        <w:bottom w:val="none" w:sz="0" w:space="0" w:color="auto"/>
        <w:right w:val="none" w:sz="0" w:space="0" w:color="auto"/>
      </w:divBdr>
    </w:div>
    <w:div w:id="824473716">
      <w:bodyDiv w:val="1"/>
      <w:marLeft w:val="0"/>
      <w:marRight w:val="0"/>
      <w:marTop w:val="0"/>
      <w:marBottom w:val="0"/>
      <w:divBdr>
        <w:top w:val="none" w:sz="0" w:space="0" w:color="auto"/>
        <w:left w:val="none" w:sz="0" w:space="0" w:color="auto"/>
        <w:bottom w:val="none" w:sz="0" w:space="0" w:color="auto"/>
        <w:right w:val="none" w:sz="0" w:space="0" w:color="auto"/>
      </w:divBdr>
    </w:div>
    <w:div w:id="831874864">
      <w:bodyDiv w:val="1"/>
      <w:marLeft w:val="0"/>
      <w:marRight w:val="0"/>
      <w:marTop w:val="0"/>
      <w:marBottom w:val="0"/>
      <w:divBdr>
        <w:top w:val="none" w:sz="0" w:space="0" w:color="auto"/>
        <w:left w:val="none" w:sz="0" w:space="0" w:color="auto"/>
        <w:bottom w:val="none" w:sz="0" w:space="0" w:color="auto"/>
        <w:right w:val="none" w:sz="0" w:space="0" w:color="auto"/>
      </w:divBdr>
    </w:div>
    <w:div w:id="853690665">
      <w:bodyDiv w:val="1"/>
      <w:marLeft w:val="0"/>
      <w:marRight w:val="0"/>
      <w:marTop w:val="0"/>
      <w:marBottom w:val="0"/>
      <w:divBdr>
        <w:top w:val="none" w:sz="0" w:space="0" w:color="auto"/>
        <w:left w:val="none" w:sz="0" w:space="0" w:color="auto"/>
        <w:bottom w:val="none" w:sz="0" w:space="0" w:color="auto"/>
        <w:right w:val="none" w:sz="0" w:space="0" w:color="auto"/>
      </w:divBdr>
    </w:div>
    <w:div w:id="857088865">
      <w:bodyDiv w:val="1"/>
      <w:marLeft w:val="0"/>
      <w:marRight w:val="0"/>
      <w:marTop w:val="0"/>
      <w:marBottom w:val="0"/>
      <w:divBdr>
        <w:top w:val="none" w:sz="0" w:space="0" w:color="auto"/>
        <w:left w:val="none" w:sz="0" w:space="0" w:color="auto"/>
        <w:bottom w:val="none" w:sz="0" w:space="0" w:color="auto"/>
        <w:right w:val="none" w:sz="0" w:space="0" w:color="auto"/>
      </w:divBdr>
      <w:divsChild>
        <w:div w:id="1112940861">
          <w:marLeft w:val="0"/>
          <w:marRight w:val="0"/>
          <w:marTop w:val="0"/>
          <w:marBottom w:val="0"/>
          <w:divBdr>
            <w:top w:val="none" w:sz="0" w:space="0" w:color="auto"/>
            <w:left w:val="none" w:sz="0" w:space="0" w:color="auto"/>
            <w:bottom w:val="none" w:sz="0" w:space="0" w:color="auto"/>
            <w:right w:val="none" w:sz="0" w:space="0" w:color="auto"/>
          </w:divBdr>
          <w:divsChild>
            <w:div w:id="292685386">
              <w:marLeft w:val="0"/>
              <w:marRight w:val="0"/>
              <w:marTop w:val="0"/>
              <w:marBottom w:val="0"/>
              <w:divBdr>
                <w:top w:val="none" w:sz="0" w:space="0" w:color="auto"/>
                <w:left w:val="none" w:sz="0" w:space="0" w:color="auto"/>
                <w:bottom w:val="none" w:sz="0" w:space="0" w:color="auto"/>
                <w:right w:val="none" w:sz="0" w:space="0" w:color="auto"/>
              </w:divBdr>
              <w:divsChild>
                <w:div w:id="15695835">
                  <w:marLeft w:val="0"/>
                  <w:marRight w:val="0"/>
                  <w:marTop w:val="0"/>
                  <w:marBottom w:val="0"/>
                  <w:divBdr>
                    <w:top w:val="none" w:sz="0" w:space="0" w:color="auto"/>
                    <w:left w:val="none" w:sz="0" w:space="0" w:color="auto"/>
                    <w:bottom w:val="none" w:sz="0" w:space="0" w:color="auto"/>
                    <w:right w:val="none" w:sz="0" w:space="0" w:color="auto"/>
                  </w:divBdr>
                  <w:divsChild>
                    <w:div w:id="767116423">
                      <w:marLeft w:val="0"/>
                      <w:marRight w:val="0"/>
                      <w:marTop w:val="0"/>
                      <w:marBottom w:val="0"/>
                      <w:divBdr>
                        <w:top w:val="none" w:sz="0" w:space="0" w:color="auto"/>
                        <w:left w:val="none" w:sz="0" w:space="0" w:color="auto"/>
                        <w:bottom w:val="none" w:sz="0" w:space="0" w:color="auto"/>
                        <w:right w:val="none" w:sz="0" w:space="0" w:color="auto"/>
                      </w:divBdr>
                      <w:divsChild>
                        <w:div w:id="498692946">
                          <w:marLeft w:val="0"/>
                          <w:marRight w:val="0"/>
                          <w:marTop w:val="0"/>
                          <w:marBottom w:val="0"/>
                          <w:divBdr>
                            <w:top w:val="none" w:sz="0" w:space="0" w:color="auto"/>
                            <w:left w:val="none" w:sz="0" w:space="0" w:color="auto"/>
                            <w:bottom w:val="none" w:sz="0" w:space="0" w:color="auto"/>
                            <w:right w:val="none" w:sz="0" w:space="0" w:color="auto"/>
                          </w:divBdr>
                          <w:divsChild>
                            <w:div w:id="1318219871">
                              <w:marLeft w:val="0"/>
                              <w:marRight w:val="0"/>
                              <w:marTop w:val="0"/>
                              <w:marBottom w:val="0"/>
                              <w:divBdr>
                                <w:top w:val="none" w:sz="0" w:space="0" w:color="auto"/>
                                <w:left w:val="none" w:sz="0" w:space="0" w:color="auto"/>
                                <w:bottom w:val="none" w:sz="0" w:space="0" w:color="auto"/>
                                <w:right w:val="none" w:sz="0" w:space="0" w:color="auto"/>
                              </w:divBdr>
                              <w:divsChild>
                                <w:div w:id="1052121649">
                                  <w:marLeft w:val="0"/>
                                  <w:marRight w:val="0"/>
                                  <w:marTop w:val="0"/>
                                  <w:marBottom w:val="0"/>
                                  <w:divBdr>
                                    <w:top w:val="none" w:sz="0" w:space="0" w:color="auto"/>
                                    <w:left w:val="none" w:sz="0" w:space="0" w:color="auto"/>
                                    <w:bottom w:val="none" w:sz="0" w:space="0" w:color="auto"/>
                                    <w:right w:val="none" w:sz="0" w:space="0" w:color="auto"/>
                                  </w:divBdr>
                                  <w:divsChild>
                                    <w:div w:id="1991054729">
                                      <w:marLeft w:val="0"/>
                                      <w:marRight w:val="0"/>
                                      <w:marTop w:val="0"/>
                                      <w:marBottom w:val="0"/>
                                      <w:divBdr>
                                        <w:top w:val="none" w:sz="0" w:space="0" w:color="auto"/>
                                        <w:left w:val="none" w:sz="0" w:space="0" w:color="auto"/>
                                        <w:bottom w:val="none" w:sz="0" w:space="0" w:color="auto"/>
                                        <w:right w:val="none" w:sz="0" w:space="0" w:color="auto"/>
                                      </w:divBdr>
                                      <w:divsChild>
                                        <w:div w:id="8555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524199">
      <w:bodyDiv w:val="1"/>
      <w:marLeft w:val="0"/>
      <w:marRight w:val="0"/>
      <w:marTop w:val="0"/>
      <w:marBottom w:val="0"/>
      <w:divBdr>
        <w:top w:val="none" w:sz="0" w:space="0" w:color="auto"/>
        <w:left w:val="none" w:sz="0" w:space="0" w:color="auto"/>
        <w:bottom w:val="none" w:sz="0" w:space="0" w:color="auto"/>
        <w:right w:val="none" w:sz="0" w:space="0" w:color="auto"/>
      </w:divBdr>
      <w:divsChild>
        <w:div w:id="2004164985">
          <w:marLeft w:val="0"/>
          <w:marRight w:val="0"/>
          <w:marTop w:val="0"/>
          <w:marBottom w:val="0"/>
          <w:divBdr>
            <w:top w:val="none" w:sz="0" w:space="0" w:color="auto"/>
            <w:left w:val="none" w:sz="0" w:space="0" w:color="auto"/>
            <w:bottom w:val="none" w:sz="0" w:space="0" w:color="auto"/>
            <w:right w:val="none" w:sz="0" w:space="0" w:color="auto"/>
          </w:divBdr>
          <w:divsChild>
            <w:div w:id="1857183590">
              <w:marLeft w:val="0"/>
              <w:marRight w:val="0"/>
              <w:marTop w:val="0"/>
              <w:marBottom w:val="0"/>
              <w:divBdr>
                <w:top w:val="none" w:sz="0" w:space="0" w:color="auto"/>
                <w:left w:val="none" w:sz="0" w:space="0" w:color="auto"/>
                <w:bottom w:val="none" w:sz="0" w:space="0" w:color="auto"/>
                <w:right w:val="none" w:sz="0" w:space="0" w:color="auto"/>
              </w:divBdr>
              <w:divsChild>
                <w:div w:id="1891771607">
                  <w:marLeft w:val="0"/>
                  <w:marRight w:val="0"/>
                  <w:marTop w:val="0"/>
                  <w:marBottom w:val="0"/>
                  <w:divBdr>
                    <w:top w:val="none" w:sz="0" w:space="0" w:color="auto"/>
                    <w:left w:val="none" w:sz="0" w:space="0" w:color="auto"/>
                    <w:bottom w:val="none" w:sz="0" w:space="0" w:color="auto"/>
                    <w:right w:val="none" w:sz="0" w:space="0" w:color="auto"/>
                  </w:divBdr>
                  <w:divsChild>
                    <w:div w:id="2105152610">
                      <w:marLeft w:val="0"/>
                      <w:marRight w:val="0"/>
                      <w:marTop w:val="0"/>
                      <w:marBottom w:val="0"/>
                      <w:divBdr>
                        <w:top w:val="none" w:sz="0" w:space="0" w:color="auto"/>
                        <w:left w:val="none" w:sz="0" w:space="0" w:color="auto"/>
                        <w:bottom w:val="none" w:sz="0" w:space="0" w:color="auto"/>
                        <w:right w:val="none" w:sz="0" w:space="0" w:color="auto"/>
                      </w:divBdr>
                      <w:divsChild>
                        <w:div w:id="1650746288">
                          <w:marLeft w:val="0"/>
                          <w:marRight w:val="0"/>
                          <w:marTop w:val="0"/>
                          <w:marBottom w:val="0"/>
                          <w:divBdr>
                            <w:top w:val="none" w:sz="0" w:space="0" w:color="auto"/>
                            <w:left w:val="none" w:sz="0" w:space="0" w:color="auto"/>
                            <w:bottom w:val="none" w:sz="0" w:space="0" w:color="auto"/>
                            <w:right w:val="none" w:sz="0" w:space="0" w:color="auto"/>
                          </w:divBdr>
                          <w:divsChild>
                            <w:div w:id="2026781055">
                              <w:marLeft w:val="0"/>
                              <w:marRight w:val="0"/>
                              <w:marTop w:val="0"/>
                              <w:marBottom w:val="0"/>
                              <w:divBdr>
                                <w:top w:val="none" w:sz="0" w:space="0" w:color="auto"/>
                                <w:left w:val="none" w:sz="0" w:space="0" w:color="auto"/>
                                <w:bottom w:val="none" w:sz="0" w:space="0" w:color="auto"/>
                                <w:right w:val="none" w:sz="0" w:space="0" w:color="auto"/>
                              </w:divBdr>
                              <w:divsChild>
                                <w:div w:id="859972213">
                                  <w:marLeft w:val="0"/>
                                  <w:marRight w:val="0"/>
                                  <w:marTop w:val="0"/>
                                  <w:marBottom w:val="0"/>
                                  <w:divBdr>
                                    <w:top w:val="none" w:sz="0" w:space="0" w:color="auto"/>
                                    <w:left w:val="none" w:sz="0" w:space="0" w:color="auto"/>
                                    <w:bottom w:val="none" w:sz="0" w:space="0" w:color="auto"/>
                                    <w:right w:val="none" w:sz="0" w:space="0" w:color="auto"/>
                                  </w:divBdr>
                                  <w:divsChild>
                                    <w:div w:id="1930196504">
                                      <w:marLeft w:val="0"/>
                                      <w:marRight w:val="0"/>
                                      <w:marTop w:val="0"/>
                                      <w:marBottom w:val="0"/>
                                      <w:divBdr>
                                        <w:top w:val="none" w:sz="0" w:space="0" w:color="auto"/>
                                        <w:left w:val="none" w:sz="0" w:space="0" w:color="auto"/>
                                        <w:bottom w:val="none" w:sz="0" w:space="0" w:color="auto"/>
                                        <w:right w:val="none" w:sz="0" w:space="0" w:color="auto"/>
                                      </w:divBdr>
                                      <w:divsChild>
                                        <w:div w:id="1989939741">
                                          <w:marLeft w:val="0"/>
                                          <w:marRight w:val="0"/>
                                          <w:marTop w:val="0"/>
                                          <w:marBottom w:val="0"/>
                                          <w:divBdr>
                                            <w:top w:val="none" w:sz="0" w:space="0" w:color="auto"/>
                                            <w:left w:val="none" w:sz="0" w:space="0" w:color="auto"/>
                                            <w:bottom w:val="none" w:sz="0" w:space="0" w:color="auto"/>
                                            <w:right w:val="none" w:sz="0" w:space="0" w:color="auto"/>
                                          </w:divBdr>
                                          <w:divsChild>
                                            <w:div w:id="425350213">
                                              <w:marLeft w:val="0"/>
                                              <w:marRight w:val="0"/>
                                              <w:marTop w:val="0"/>
                                              <w:marBottom w:val="0"/>
                                              <w:divBdr>
                                                <w:top w:val="none" w:sz="0" w:space="0" w:color="auto"/>
                                                <w:left w:val="none" w:sz="0" w:space="0" w:color="auto"/>
                                                <w:bottom w:val="none" w:sz="0" w:space="0" w:color="auto"/>
                                                <w:right w:val="none" w:sz="0" w:space="0" w:color="auto"/>
                                              </w:divBdr>
                                              <w:divsChild>
                                                <w:div w:id="1461076543">
                                                  <w:marLeft w:val="0"/>
                                                  <w:marRight w:val="0"/>
                                                  <w:marTop w:val="0"/>
                                                  <w:marBottom w:val="0"/>
                                                  <w:divBdr>
                                                    <w:top w:val="none" w:sz="0" w:space="0" w:color="auto"/>
                                                    <w:left w:val="none" w:sz="0" w:space="0" w:color="auto"/>
                                                    <w:bottom w:val="none" w:sz="0" w:space="0" w:color="auto"/>
                                                    <w:right w:val="none" w:sz="0" w:space="0" w:color="auto"/>
                                                  </w:divBdr>
                                                  <w:divsChild>
                                                    <w:div w:id="1013804522">
                                                      <w:marLeft w:val="0"/>
                                                      <w:marRight w:val="0"/>
                                                      <w:marTop w:val="0"/>
                                                      <w:marBottom w:val="0"/>
                                                      <w:divBdr>
                                                        <w:top w:val="none" w:sz="0" w:space="0" w:color="auto"/>
                                                        <w:left w:val="none" w:sz="0" w:space="0" w:color="auto"/>
                                                        <w:bottom w:val="none" w:sz="0" w:space="0" w:color="auto"/>
                                                        <w:right w:val="none" w:sz="0" w:space="0" w:color="auto"/>
                                                      </w:divBdr>
                                                      <w:divsChild>
                                                        <w:div w:id="1849562398">
                                                          <w:marLeft w:val="0"/>
                                                          <w:marRight w:val="0"/>
                                                          <w:marTop w:val="0"/>
                                                          <w:marBottom w:val="0"/>
                                                          <w:divBdr>
                                                            <w:top w:val="none" w:sz="0" w:space="0" w:color="auto"/>
                                                            <w:left w:val="none" w:sz="0" w:space="0" w:color="auto"/>
                                                            <w:bottom w:val="none" w:sz="0" w:space="0" w:color="auto"/>
                                                            <w:right w:val="none" w:sz="0" w:space="0" w:color="auto"/>
                                                          </w:divBdr>
                                                          <w:divsChild>
                                                            <w:div w:id="13634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4005913">
      <w:bodyDiv w:val="1"/>
      <w:marLeft w:val="0"/>
      <w:marRight w:val="0"/>
      <w:marTop w:val="0"/>
      <w:marBottom w:val="0"/>
      <w:divBdr>
        <w:top w:val="none" w:sz="0" w:space="0" w:color="auto"/>
        <w:left w:val="none" w:sz="0" w:space="0" w:color="auto"/>
        <w:bottom w:val="none" w:sz="0" w:space="0" w:color="auto"/>
        <w:right w:val="none" w:sz="0" w:space="0" w:color="auto"/>
      </w:divBdr>
    </w:div>
    <w:div w:id="915165953">
      <w:bodyDiv w:val="1"/>
      <w:marLeft w:val="0"/>
      <w:marRight w:val="0"/>
      <w:marTop w:val="0"/>
      <w:marBottom w:val="0"/>
      <w:divBdr>
        <w:top w:val="none" w:sz="0" w:space="0" w:color="auto"/>
        <w:left w:val="none" w:sz="0" w:space="0" w:color="auto"/>
        <w:bottom w:val="none" w:sz="0" w:space="0" w:color="auto"/>
        <w:right w:val="none" w:sz="0" w:space="0" w:color="auto"/>
      </w:divBdr>
    </w:div>
    <w:div w:id="926769853">
      <w:bodyDiv w:val="1"/>
      <w:marLeft w:val="0"/>
      <w:marRight w:val="0"/>
      <w:marTop w:val="0"/>
      <w:marBottom w:val="0"/>
      <w:divBdr>
        <w:top w:val="none" w:sz="0" w:space="0" w:color="auto"/>
        <w:left w:val="none" w:sz="0" w:space="0" w:color="auto"/>
        <w:bottom w:val="none" w:sz="0" w:space="0" w:color="auto"/>
        <w:right w:val="none" w:sz="0" w:space="0" w:color="auto"/>
      </w:divBdr>
    </w:div>
    <w:div w:id="942104038">
      <w:bodyDiv w:val="1"/>
      <w:marLeft w:val="0"/>
      <w:marRight w:val="0"/>
      <w:marTop w:val="0"/>
      <w:marBottom w:val="0"/>
      <w:divBdr>
        <w:top w:val="none" w:sz="0" w:space="0" w:color="auto"/>
        <w:left w:val="none" w:sz="0" w:space="0" w:color="auto"/>
        <w:bottom w:val="none" w:sz="0" w:space="0" w:color="auto"/>
        <w:right w:val="none" w:sz="0" w:space="0" w:color="auto"/>
      </w:divBdr>
    </w:div>
    <w:div w:id="944270304">
      <w:bodyDiv w:val="1"/>
      <w:marLeft w:val="0"/>
      <w:marRight w:val="0"/>
      <w:marTop w:val="0"/>
      <w:marBottom w:val="0"/>
      <w:divBdr>
        <w:top w:val="none" w:sz="0" w:space="0" w:color="auto"/>
        <w:left w:val="none" w:sz="0" w:space="0" w:color="auto"/>
        <w:bottom w:val="none" w:sz="0" w:space="0" w:color="auto"/>
        <w:right w:val="none" w:sz="0" w:space="0" w:color="auto"/>
      </w:divBdr>
    </w:div>
    <w:div w:id="945773296">
      <w:bodyDiv w:val="1"/>
      <w:marLeft w:val="0"/>
      <w:marRight w:val="0"/>
      <w:marTop w:val="0"/>
      <w:marBottom w:val="0"/>
      <w:divBdr>
        <w:top w:val="none" w:sz="0" w:space="0" w:color="auto"/>
        <w:left w:val="none" w:sz="0" w:space="0" w:color="auto"/>
        <w:bottom w:val="none" w:sz="0" w:space="0" w:color="auto"/>
        <w:right w:val="none" w:sz="0" w:space="0" w:color="auto"/>
      </w:divBdr>
    </w:div>
    <w:div w:id="956564483">
      <w:bodyDiv w:val="1"/>
      <w:marLeft w:val="0"/>
      <w:marRight w:val="0"/>
      <w:marTop w:val="0"/>
      <w:marBottom w:val="0"/>
      <w:divBdr>
        <w:top w:val="none" w:sz="0" w:space="0" w:color="auto"/>
        <w:left w:val="none" w:sz="0" w:space="0" w:color="auto"/>
        <w:bottom w:val="none" w:sz="0" w:space="0" w:color="auto"/>
        <w:right w:val="none" w:sz="0" w:space="0" w:color="auto"/>
      </w:divBdr>
    </w:div>
    <w:div w:id="966660626">
      <w:bodyDiv w:val="1"/>
      <w:marLeft w:val="0"/>
      <w:marRight w:val="0"/>
      <w:marTop w:val="0"/>
      <w:marBottom w:val="0"/>
      <w:divBdr>
        <w:top w:val="none" w:sz="0" w:space="0" w:color="auto"/>
        <w:left w:val="none" w:sz="0" w:space="0" w:color="auto"/>
        <w:bottom w:val="none" w:sz="0" w:space="0" w:color="auto"/>
        <w:right w:val="none" w:sz="0" w:space="0" w:color="auto"/>
      </w:divBdr>
      <w:divsChild>
        <w:div w:id="1547252467">
          <w:marLeft w:val="0"/>
          <w:marRight w:val="0"/>
          <w:marTop w:val="0"/>
          <w:marBottom w:val="0"/>
          <w:divBdr>
            <w:top w:val="none" w:sz="0" w:space="0" w:color="auto"/>
            <w:left w:val="none" w:sz="0" w:space="0" w:color="auto"/>
            <w:bottom w:val="none" w:sz="0" w:space="0" w:color="auto"/>
            <w:right w:val="none" w:sz="0" w:space="0" w:color="auto"/>
          </w:divBdr>
          <w:divsChild>
            <w:div w:id="654573810">
              <w:marLeft w:val="0"/>
              <w:marRight w:val="0"/>
              <w:marTop w:val="0"/>
              <w:marBottom w:val="0"/>
              <w:divBdr>
                <w:top w:val="none" w:sz="0" w:space="0" w:color="auto"/>
                <w:left w:val="none" w:sz="0" w:space="0" w:color="auto"/>
                <w:bottom w:val="none" w:sz="0" w:space="0" w:color="auto"/>
                <w:right w:val="none" w:sz="0" w:space="0" w:color="auto"/>
              </w:divBdr>
              <w:divsChild>
                <w:div w:id="1519198244">
                  <w:marLeft w:val="0"/>
                  <w:marRight w:val="0"/>
                  <w:marTop w:val="0"/>
                  <w:marBottom w:val="0"/>
                  <w:divBdr>
                    <w:top w:val="none" w:sz="0" w:space="0" w:color="auto"/>
                    <w:left w:val="none" w:sz="0" w:space="0" w:color="auto"/>
                    <w:bottom w:val="none" w:sz="0" w:space="0" w:color="auto"/>
                    <w:right w:val="none" w:sz="0" w:space="0" w:color="auto"/>
                  </w:divBdr>
                  <w:divsChild>
                    <w:div w:id="196699322">
                      <w:marLeft w:val="0"/>
                      <w:marRight w:val="0"/>
                      <w:marTop w:val="0"/>
                      <w:marBottom w:val="0"/>
                      <w:divBdr>
                        <w:top w:val="none" w:sz="0" w:space="0" w:color="auto"/>
                        <w:left w:val="none" w:sz="0" w:space="0" w:color="auto"/>
                        <w:bottom w:val="none" w:sz="0" w:space="0" w:color="auto"/>
                        <w:right w:val="none" w:sz="0" w:space="0" w:color="auto"/>
                      </w:divBdr>
                      <w:divsChild>
                        <w:div w:id="174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077102">
      <w:bodyDiv w:val="1"/>
      <w:marLeft w:val="0"/>
      <w:marRight w:val="0"/>
      <w:marTop w:val="0"/>
      <w:marBottom w:val="0"/>
      <w:divBdr>
        <w:top w:val="none" w:sz="0" w:space="0" w:color="auto"/>
        <w:left w:val="none" w:sz="0" w:space="0" w:color="auto"/>
        <w:bottom w:val="none" w:sz="0" w:space="0" w:color="auto"/>
        <w:right w:val="none" w:sz="0" w:space="0" w:color="auto"/>
      </w:divBdr>
    </w:div>
    <w:div w:id="998580511">
      <w:bodyDiv w:val="1"/>
      <w:marLeft w:val="0"/>
      <w:marRight w:val="0"/>
      <w:marTop w:val="0"/>
      <w:marBottom w:val="0"/>
      <w:divBdr>
        <w:top w:val="none" w:sz="0" w:space="0" w:color="auto"/>
        <w:left w:val="none" w:sz="0" w:space="0" w:color="auto"/>
        <w:bottom w:val="none" w:sz="0" w:space="0" w:color="auto"/>
        <w:right w:val="none" w:sz="0" w:space="0" w:color="auto"/>
      </w:divBdr>
    </w:div>
    <w:div w:id="1002004089">
      <w:bodyDiv w:val="1"/>
      <w:marLeft w:val="0"/>
      <w:marRight w:val="0"/>
      <w:marTop w:val="0"/>
      <w:marBottom w:val="0"/>
      <w:divBdr>
        <w:top w:val="none" w:sz="0" w:space="0" w:color="auto"/>
        <w:left w:val="none" w:sz="0" w:space="0" w:color="auto"/>
        <w:bottom w:val="none" w:sz="0" w:space="0" w:color="auto"/>
        <w:right w:val="none" w:sz="0" w:space="0" w:color="auto"/>
      </w:divBdr>
    </w:div>
    <w:div w:id="1007753063">
      <w:bodyDiv w:val="1"/>
      <w:marLeft w:val="0"/>
      <w:marRight w:val="0"/>
      <w:marTop w:val="0"/>
      <w:marBottom w:val="0"/>
      <w:divBdr>
        <w:top w:val="none" w:sz="0" w:space="0" w:color="auto"/>
        <w:left w:val="none" w:sz="0" w:space="0" w:color="auto"/>
        <w:bottom w:val="none" w:sz="0" w:space="0" w:color="auto"/>
        <w:right w:val="none" w:sz="0" w:space="0" w:color="auto"/>
      </w:divBdr>
    </w:div>
    <w:div w:id="1010251934">
      <w:bodyDiv w:val="1"/>
      <w:marLeft w:val="0"/>
      <w:marRight w:val="0"/>
      <w:marTop w:val="0"/>
      <w:marBottom w:val="0"/>
      <w:divBdr>
        <w:top w:val="none" w:sz="0" w:space="0" w:color="auto"/>
        <w:left w:val="none" w:sz="0" w:space="0" w:color="auto"/>
        <w:bottom w:val="none" w:sz="0" w:space="0" w:color="auto"/>
        <w:right w:val="none" w:sz="0" w:space="0" w:color="auto"/>
      </w:divBdr>
    </w:div>
    <w:div w:id="1017271463">
      <w:bodyDiv w:val="1"/>
      <w:marLeft w:val="0"/>
      <w:marRight w:val="0"/>
      <w:marTop w:val="0"/>
      <w:marBottom w:val="0"/>
      <w:divBdr>
        <w:top w:val="none" w:sz="0" w:space="0" w:color="auto"/>
        <w:left w:val="none" w:sz="0" w:space="0" w:color="auto"/>
        <w:bottom w:val="none" w:sz="0" w:space="0" w:color="auto"/>
        <w:right w:val="none" w:sz="0" w:space="0" w:color="auto"/>
      </w:divBdr>
    </w:div>
    <w:div w:id="1019813569">
      <w:bodyDiv w:val="1"/>
      <w:marLeft w:val="0"/>
      <w:marRight w:val="0"/>
      <w:marTop w:val="0"/>
      <w:marBottom w:val="0"/>
      <w:divBdr>
        <w:top w:val="none" w:sz="0" w:space="0" w:color="auto"/>
        <w:left w:val="none" w:sz="0" w:space="0" w:color="auto"/>
        <w:bottom w:val="none" w:sz="0" w:space="0" w:color="auto"/>
        <w:right w:val="none" w:sz="0" w:space="0" w:color="auto"/>
      </w:divBdr>
    </w:div>
    <w:div w:id="1022558713">
      <w:bodyDiv w:val="1"/>
      <w:marLeft w:val="0"/>
      <w:marRight w:val="0"/>
      <w:marTop w:val="0"/>
      <w:marBottom w:val="0"/>
      <w:divBdr>
        <w:top w:val="none" w:sz="0" w:space="0" w:color="auto"/>
        <w:left w:val="none" w:sz="0" w:space="0" w:color="auto"/>
        <w:bottom w:val="none" w:sz="0" w:space="0" w:color="auto"/>
        <w:right w:val="none" w:sz="0" w:space="0" w:color="auto"/>
      </w:divBdr>
    </w:div>
    <w:div w:id="1038893597">
      <w:bodyDiv w:val="1"/>
      <w:marLeft w:val="0"/>
      <w:marRight w:val="0"/>
      <w:marTop w:val="0"/>
      <w:marBottom w:val="0"/>
      <w:divBdr>
        <w:top w:val="none" w:sz="0" w:space="0" w:color="auto"/>
        <w:left w:val="none" w:sz="0" w:space="0" w:color="auto"/>
        <w:bottom w:val="none" w:sz="0" w:space="0" w:color="auto"/>
        <w:right w:val="none" w:sz="0" w:space="0" w:color="auto"/>
      </w:divBdr>
    </w:div>
    <w:div w:id="1111821724">
      <w:bodyDiv w:val="1"/>
      <w:marLeft w:val="0"/>
      <w:marRight w:val="0"/>
      <w:marTop w:val="0"/>
      <w:marBottom w:val="0"/>
      <w:divBdr>
        <w:top w:val="none" w:sz="0" w:space="0" w:color="auto"/>
        <w:left w:val="none" w:sz="0" w:space="0" w:color="auto"/>
        <w:bottom w:val="none" w:sz="0" w:space="0" w:color="auto"/>
        <w:right w:val="none" w:sz="0" w:space="0" w:color="auto"/>
      </w:divBdr>
    </w:div>
    <w:div w:id="1119254684">
      <w:bodyDiv w:val="1"/>
      <w:marLeft w:val="0"/>
      <w:marRight w:val="0"/>
      <w:marTop w:val="0"/>
      <w:marBottom w:val="0"/>
      <w:divBdr>
        <w:top w:val="none" w:sz="0" w:space="0" w:color="auto"/>
        <w:left w:val="none" w:sz="0" w:space="0" w:color="auto"/>
        <w:bottom w:val="none" w:sz="0" w:space="0" w:color="auto"/>
        <w:right w:val="none" w:sz="0" w:space="0" w:color="auto"/>
      </w:divBdr>
    </w:div>
    <w:div w:id="1123576743">
      <w:bodyDiv w:val="1"/>
      <w:marLeft w:val="0"/>
      <w:marRight w:val="0"/>
      <w:marTop w:val="0"/>
      <w:marBottom w:val="0"/>
      <w:divBdr>
        <w:top w:val="none" w:sz="0" w:space="0" w:color="auto"/>
        <w:left w:val="none" w:sz="0" w:space="0" w:color="auto"/>
        <w:bottom w:val="none" w:sz="0" w:space="0" w:color="auto"/>
        <w:right w:val="none" w:sz="0" w:space="0" w:color="auto"/>
      </w:divBdr>
    </w:div>
    <w:div w:id="1136490005">
      <w:bodyDiv w:val="1"/>
      <w:marLeft w:val="0"/>
      <w:marRight w:val="0"/>
      <w:marTop w:val="0"/>
      <w:marBottom w:val="0"/>
      <w:divBdr>
        <w:top w:val="none" w:sz="0" w:space="0" w:color="auto"/>
        <w:left w:val="none" w:sz="0" w:space="0" w:color="auto"/>
        <w:bottom w:val="none" w:sz="0" w:space="0" w:color="auto"/>
        <w:right w:val="none" w:sz="0" w:space="0" w:color="auto"/>
      </w:divBdr>
    </w:div>
    <w:div w:id="1173032907">
      <w:bodyDiv w:val="1"/>
      <w:marLeft w:val="0"/>
      <w:marRight w:val="0"/>
      <w:marTop w:val="0"/>
      <w:marBottom w:val="0"/>
      <w:divBdr>
        <w:top w:val="none" w:sz="0" w:space="0" w:color="auto"/>
        <w:left w:val="none" w:sz="0" w:space="0" w:color="auto"/>
        <w:bottom w:val="none" w:sz="0" w:space="0" w:color="auto"/>
        <w:right w:val="none" w:sz="0" w:space="0" w:color="auto"/>
      </w:divBdr>
    </w:div>
    <w:div w:id="1184589253">
      <w:bodyDiv w:val="1"/>
      <w:marLeft w:val="0"/>
      <w:marRight w:val="0"/>
      <w:marTop w:val="0"/>
      <w:marBottom w:val="0"/>
      <w:divBdr>
        <w:top w:val="none" w:sz="0" w:space="0" w:color="auto"/>
        <w:left w:val="none" w:sz="0" w:space="0" w:color="auto"/>
        <w:bottom w:val="none" w:sz="0" w:space="0" w:color="auto"/>
        <w:right w:val="none" w:sz="0" w:space="0" w:color="auto"/>
      </w:divBdr>
    </w:div>
    <w:div w:id="1186136574">
      <w:bodyDiv w:val="1"/>
      <w:marLeft w:val="0"/>
      <w:marRight w:val="0"/>
      <w:marTop w:val="0"/>
      <w:marBottom w:val="0"/>
      <w:divBdr>
        <w:top w:val="none" w:sz="0" w:space="0" w:color="auto"/>
        <w:left w:val="none" w:sz="0" w:space="0" w:color="auto"/>
        <w:bottom w:val="none" w:sz="0" w:space="0" w:color="auto"/>
        <w:right w:val="none" w:sz="0" w:space="0" w:color="auto"/>
      </w:divBdr>
    </w:div>
    <w:div w:id="1186872321">
      <w:bodyDiv w:val="1"/>
      <w:marLeft w:val="0"/>
      <w:marRight w:val="0"/>
      <w:marTop w:val="0"/>
      <w:marBottom w:val="0"/>
      <w:divBdr>
        <w:top w:val="none" w:sz="0" w:space="0" w:color="auto"/>
        <w:left w:val="none" w:sz="0" w:space="0" w:color="auto"/>
        <w:bottom w:val="none" w:sz="0" w:space="0" w:color="auto"/>
        <w:right w:val="none" w:sz="0" w:space="0" w:color="auto"/>
      </w:divBdr>
    </w:div>
    <w:div w:id="1204560012">
      <w:bodyDiv w:val="1"/>
      <w:marLeft w:val="0"/>
      <w:marRight w:val="0"/>
      <w:marTop w:val="0"/>
      <w:marBottom w:val="0"/>
      <w:divBdr>
        <w:top w:val="none" w:sz="0" w:space="0" w:color="auto"/>
        <w:left w:val="none" w:sz="0" w:space="0" w:color="auto"/>
        <w:bottom w:val="none" w:sz="0" w:space="0" w:color="auto"/>
        <w:right w:val="none" w:sz="0" w:space="0" w:color="auto"/>
      </w:divBdr>
      <w:divsChild>
        <w:div w:id="452753602">
          <w:marLeft w:val="0"/>
          <w:marRight w:val="0"/>
          <w:marTop w:val="0"/>
          <w:marBottom w:val="0"/>
          <w:divBdr>
            <w:top w:val="none" w:sz="0" w:space="0" w:color="auto"/>
            <w:left w:val="none" w:sz="0" w:space="0" w:color="auto"/>
            <w:bottom w:val="none" w:sz="0" w:space="0" w:color="auto"/>
            <w:right w:val="none" w:sz="0" w:space="0" w:color="auto"/>
          </w:divBdr>
          <w:divsChild>
            <w:div w:id="1781679496">
              <w:marLeft w:val="0"/>
              <w:marRight w:val="0"/>
              <w:marTop w:val="0"/>
              <w:marBottom w:val="0"/>
              <w:divBdr>
                <w:top w:val="none" w:sz="0" w:space="0" w:color="auto"/>
                <w:left w:val="none" w:sz="0" w:space="0" w:color="auto"/>
                <w:bottom w:val="none" w:sz="0" w:space="0" w:color="auto"/>
                <w:right w:val="none" w:sz="0" w:space="0" w:color="auto"/>
              </w:divBdr>
              <w:divsChild>
                <w:div w:id="418410179">
                  <w:marLeft w:val="0"/>
                  <w:marRight w:val="0"/>
                  <w:marTop w:val="0"/>
                  <w:marBottom w:val="0"/>
                  <w:divBdr>
                    <w:top w:val="none" w:sz="0" w:space="0" w:color="auto"/>
                    <w:left w:val="none" w:sz="0" w:space="0" w:color="auto"/>
                    <w:bottom w:val="none" w:sz="0" w:space="0" w:color="auto"/>
                    <w:right w:val="none" w:sz="0" w:space="0" w:color="auto"/>
                  </w:divBdr>
                  <w:divsChild>
                    <w:div w:id="813840011">
                      <w:marLeft w:val="0"/>
                      <w:marRight w:val="0"/>
                      <w:marTop w:val="0"/>
                      <w:marBottom w:val="0"/>
                      <w:divBdr>
                        <w:top w:val="none" w:sz="0" w:space="0" w:color="auto"/>
                        <w:left w:val="none" w:sz="0" w:space="0" w:color="auto"/>
                        <w:bottom w:val="none" w:sz="0" w:space="0" w:color="auto"/>
                        <w:right w:val="none" w:sz="0" w:space="0" w:color="auto"/>
                      </w:divBdr>
                      <w:divsChild>
                        <w:div w:id="1188254260">
                          <w:marLeft w:val="0"/>
                          <w:marRight w:val="300"/>
                          <w:marTop w:val="480"/>
                          <w:marBottom w:val="0"/>
                          <w:divBdr>
                            <w:top w:val="none" w:sz="0" w:space="0" w:color="auto"/>
                            <w:left w:val="none" w:sz="0" w:space="0" w:color="auto"/>
                            <w:bottom w:val="none" w:sz="0" w:space="0" w:color="auto"/>
                            <w:right w:val="none" w:sz="0" w:space="0" w:color="auto"/>
                          </w:divBdr>
                          <w:divsChild>
                            <w:div w:id="707796742">
                              <w:marLeft w:val="0"/>
                              <w:marRight w:val="0"/>
                              <w:marTop w:val="0"/>
                              <w:marBottom w:val="0"/>
                              <w:divBdr>
                                <w:top w:val="none" w:sz="0" w:space="0" w:color="auto"/>
                                <w:left w:val="none" w:sz="0" w:space="0" w:color="auto"/>
                                <w:bottom w:val="none" w:sz="0" w:space="0" w:color="auto"/>
                                <w:right w:val="none" w:sz="0" w:space="0" w:color="auto"/>
                              </w:divBdr>
                              <w:divsChild>
                                <w:div w:id="1354574291">
                                  <w:marLeft w:val="0"/>
                                  <w:marRight w:val="0"/>
                                  <w:marTop w:val="0"/>
                                  <w:marBottom w:val="450"/>
                                  <w:divBdr>
                                    <w:top w:val="none" w:sz="0" w:space="0" w:color="auto"/>
                                    <w:left w:val="none" w:sz="0" w:space="0" w:color="auto"/>
                                    <w:bottom w:val="none" w:sz="0" w:space="0" w:color="auto"/>
                                    <w:right w:val="none" w:sz="0" w:space="0" w:color="auto"/>
                                  </w:divBdr>
                                  <w:divsChild>
                                    <w:div w:id="594049585">
                                      <w:marLeft w:val="0"/>
                                      <w:marRight w:val="0"/>
                                      <w:marTop w:val="0"/>
                                      <w:marBottom w:val="0"/>
                                      <w:divBdr>
                                        <w:top w:val="none" w:sz="0" w:space="0" w:color="auto"/>
                                        <w:left w:val="none" w:sz="0" w:space="0" w:color="auto"/>
                                        <w:bottom w:val="none" w:sz="0" w:space="0" w:color="auto"/>
                                        <w:right w:val="none" w:sz="0" w:space="0" w:color="auto"/>
                                      </w:divBdr>
                                      <w:divsChild>
                                        <w:div w:id="14785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963199">
      <w:bodyDiv w:val="1"/>
      <w:marLeft w:val="0"/>
      <w:marRight w:val="0"/>
      <w:marTop w:val="0"/>
      <w:marBottom w:val="0"/>
      <w:divBdr>
        <w:top w:val="none" w:sz="0" w:space="0" w:color="auto"/>
        <w:left w:val="none" w:sz="0" w:space="0" w:color="auto"/>
        <w:bottom w:val="none" w:sz="0" w:space="0" w:color="auto"/>
        <w:right w:val="none" w:sz="0" w:space="0" w:color="auto"/>
      </w:divBdr>
    </w:div>
    <w:div w:id="1235629634">
      <w:bodyDiv w:val="1"/>
      <w:marLeft w:val="0"/>
      <w:marRight w:val="0"/>
      <w:marTop w:val="0"/>
      <w:marBottom w:val="0"/>
      <w:divBdr>
        <w:top w:val="none" w:sz="0" w:space="0" w:color="auto"/>
        <w:left w:val="none" w:sz="0" w:space="0" w:color="auto"/>
        <w:bottom w:val="none" w:sz="0" w:space="0" w:color="auto"/>
        <w:right w:val="none" w:sz="0" w:space="0" w:color="auto"/>
      </w:divBdr>
    </w:div>
    <w:div w:id="1254172126">
      <w:bodyDiv w:val="1"/>
      <w:marLeft w:val="0"/>
      <w:marRight w:val="0"/>
      <w:marTop w:val="0"/>
      <w:marBottom w:val="0"/>
      <w:divBdr>
        <w:top w:val="none" w:sz="0" w:space="0" w:color="auto"/>
        <w:left w:val="none" w:sz="0" w:space="0" w:color="auto"/>
        <w:bottom w:val="none" w:sz="0" w:space="0" w:color="auto"/>
        <w:right w:val="none" w:sz="0" w:space="0" w:color="auto"/>
      </w:divBdr>
      <w:divsChild>
        <w:div w:id="70927146">
          <w:marLeft w:val="0"/>
          <w:marRight w:val="0"/>
          <w:marTop w:val="0"/>
          <w:marBottom w:val="0"/>
          <w:divBdr>
            <w:top w:val="none" w:sz="0" w:space="0" w:color="auto"/>
            <w:left w:val="none" w:sz="0" w:space="0" w:color="auto"/>
            <w:bottom w:val="none" w:sz="0" w:space="0" w:color="auto"/>
            <w:right w:val="none" w:sz="0" w:space="0" w:color="auto"/>
          </w:divBdr>
          <w:divsChild>
            <w:div w:id="180554349">
              <w:marLeft w:val="0"/>
              <w:marRight w:val="0"/>
              <w:marTop w:val="3480"/>
              <w:marBottom w:val="0"/>
              <w:divBdr>
                <w:top w:val="none" w:sz="0" w:space="0" w:color="auto"/>
                <w:left w:val="none" w:sz="0" w:space="0" w:color="auto"/>
                <w:bottom w:val="none" w:sz="0" w:space="0" w:color="auto"/>
                <w:right w:val="none" w:sz="0" w:space="0" w:color="auto"/>
              </w:divBdr>
              <w:divsChild>
                <w:div w:id="1113478841">
                  <w:marLeft w:val="0"/>
                  <w:marRight w:val="0"/>
                  <w:marTop w:val="0"/>
                  <w:marBottom w:val="0"/>
                  <w:divBdr>
                    <w:top w:val="none" w:sz="0" w:space="0" w:color="auto"/>
                    <w:left w:val="none" w:sz="0" w:space="0" w:color="auto"/>
                    <w:bottom w:val="none" w:sz="0" w:space="0" w:color="auto"/>
                    <w:right w:val="none" w:sz="0" w:space="0" w:color="auto"/>
                  </w:divBdr>
                  <w:divsChild>
                    <w:div w:id="1254703107">
                      <w:marLeft w:val="0"/>
                      <w:marRight w:val="0"/>
                      <w:marTop w:val="0"/>
                      <w:marBottom w:val="0"/>
                      <w:divBdr>
                        <w:top w:val="none" w:sz="0" w:space="0" w:color="auto"/>
                        <w:left w:val="none" w:sz="0" w:space="0" w:color="auto"/>
                        <w:bottom w:val="none" w:sz="0" w:space="0" w:color="auto"/>
                        <w:right w:val="none" w:sz="0" w:space="0" w:color="auto"/>
                      </w:divBdr>
                      <w:divsChild>
                        <w:div w:id="1584028994">
                          <w:marLeft w:val="0"/>
                          <w:marRight w:val="0"/>
                          <w:marTop w:val="0"/>
                          <w:marBottom w:val="0"/>
                          <w:divBdr>
                            <w:top w:val="none" w:sz="0" w:space="0" w:color="auto"/>
                            <w:left w:val="none" w:sz="0" w:space="0" w:color="auto"/>
                            <w:bottom w:val="none" w:sz="0" w:space="0" w:color="auto"/>
                            <w:right w:val="none" w:sz="0" w:space="0" w:color="auto"/>
                          </w:divBdr>
                          <w:divsChild>
                            <w:div w:id="2026050510">
                              <w:marLeft w:val="0"/>
                              <w:marRight w:val="0"/>
                              <w:marTop w:val="0"/>
                              <w:marBottom w:val="0"/>
                              <w:divBdr>
                                <w:top w:val="none" w:sz="0" w:space="0" w:color="auto"/>
                                <w:left w:val="none" w:sz="0" w:space="0" w:color="auto"/>
                                <w:bottom w:val="none" w:sz="0" w:space="0" w:color="auto"/>
                                <w:right w:val="none" w:sz="0" w:space="0" w:color="auto"/>
                              </w:divBdr>
                              <w:divsChild>
                                <w:div w:id="886992520">
                                  <w:marLeft w:val="0"/>
                                  <w:marRight w:val="0"/>
                                  <w:marTop w:val="0"/>
                                  <w:marBottom w:val="0"/>
                                  <w:divBdr>
                                    <w:top w:val="none" w:sz="0" w:space="0" w:color="auto"/>
                                    <w:left w:val="none" w:sz="0" w:space="0" w:color="auto"/>
                                    <w:bottom w:val="none" w:sz="0" w:space="0" w:color="auto"/>
                                    <w:right w:val="none" w:sz="0" w:space="0" w:color="auto"/>
                                  </w:divBdr>
                                  <w:divsChild>
                                    <w:div w:id="3683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344946">
      <w:bodyDiv w:val="1"/>
      <w:marLeft w:val="0"/>
      <w:marRight w:val="0"/>
      <w:marTop w:val="0"/>
      <w:marBottom w:val="0"/>
      <w:divBdr>
        <w:top w:val="none" w:sz="0" w:space="0" w:color="auto"/>
        <w:left w:val="none" w:sz="0" w:space="0" w:color="auto"/>
        <w:bottom w:val="none" w:sz="0" w:space="0" w:color="auto"/>
        <w:right w:val="none" w:sz="0" w:space="0" w:color="auto"/>
      </w:divBdr>
    </w:div>
    <w:div w:id="1272665874">
      <w:bodyDiv w:val="1"/>
      <w:marLeft w:val="0"/>
      <w:marRight w:val="0"/>
      <w:marTop w:val="0"/>
      <w:marBottom w:val="0"/>
      <w:divBdr>
        <w:top w:val="none" w:sz="0" w:space="0" w:color="auto"/>
        <w:left w:val="none" w:sz="0" w:space="0" w:color="auto"/>
        <w:bottom w:val="none" w:sz="0" w:space="0" w:color="auto"/>
        <w:right w:val="none" w:sz="0" w:space="0" w:color="auto"/>
      </w:divBdr>
      <w:divsChild>
        <w:div w:id="530146560">
          <w:marLeft w:val="0"/>
          <w:marRight w:val="0"/>
          <w:marTop w:val="0"/>
          <w:marBottom w:val="0"/>
          <w:divBdr>
            <w:top w:val="none" w:sz="0" w:space="0" w:color="auto"/>
            <w:left w:val="none" w:sz="0" w:space="0" w:color="auto"/>
            <w:bottom w:val="none" w:sz="0" w:space="0" w:color="auto"/>
            <w:right w:val="none" w:sz="0" w:space="0" w:color="auto"/>
          </w:divBdr>
          <w:divsChild>
            <w:div w:id="99223186">
              <w:marLeft w:val="0"/>
              <w:marRight w:val="0"/>
              <w:marTop w:val="0"/>
              <w:marBottom w:val="0"/>
              <w:divBdr>
                <w:top w:val="none" w:sz="0" w:space="0" w:color="auto"/>
                <w:left w:val="none" w:sz="0" w:space="0" w:color="auto"/>
                <w:bottom w:val="none" w:sz="0" w:space="0" w:color="auto"/>
                <w:right w:val="none" w:sz="0" w:space="0" w:color="auto"/>
              </w:divBdr>
              <w:divsChild>
                <w:div w:id="1254508396">
                  <w:marLeft w:val="0"/>
                  <w:marRight w:val="0"/>
                  <w:marTop w:val="0"/>
                  <w:marBottom w:val="0"/>
                  <w:divBdr>
                    <w:top w:val="none" w:sz="0" w:space="0" w:color="auto"/>
                    <w:left w:val="none" w:sz="0" w:space="0" w:color="auto"/>
                    <w:bottom w:val="none" w:sz="0" w:space="0" w:color="auto"/>
                    <w:right w:val="none" w:sz="0" w:space="0" w:color="auto"/>
                  </w:divBdr>
                  <w:divsChild>
                    <w:div w:id="1234699289">
                      <w:marLeft w:val="0"/>
                      <w:marRight w:val="0"/>
                      <w:marTop w:val="0"/>
                      <w:marBottom w:val="0"/>
                      <w:divBdr>
                        <w:top w:val="none" w:sz="0" w:space="0" w:color="auto"/>
                        <w:left w:val="none" w:sz="0" w:space="0" w:color="auto"/>
                        <w:bottom w:val="none" w:sz="0" w:space="0" w:color="auto"/>
                        <w:right w:val="none" w:sz="0" w:space="0" w:color="auto"/>
                      </w:divBdr>
                      <w:divsChild>
                        <w:div w:id="1263684965">
                          <w:marLeft w:val="0"/>
                          <w:marRight w:val="0"/>
                          <w:marTop w:val="0"/>
                          <w:marBottom w:val="360"/>
                          <w:divBdr>
                            <w:top w:val="none" w:sz="0" w:space="0" w:color="auto"/>
                            <w:left w:val="none" w:sz="0" w:space="0" w:color="auto"/>
                            <w:bottom w:val="single" w:sz="6" w:space="0" w:color="E6E6E6"/>
                            <w:right w:val="none" w:sz="0" w:space="0" w:color="auto"/>
                          </w:divBdr>
                        </w:div>
                      </w:divsChild>
                    </w:div>
                  </w:divsChild>
                </w:div>
              </w:divsChild>
            </w:div>
          </w:divsChild>
        </w:div>
      </w:divsChild>
    </w:div>
    <w:div w:id="1275819877">
      <w:bodyDiv w:val="1"/>
      <w:marLeft w:val="0"/>
      <w:marRight w:val="0"/>
      <w:marTop w:val="0"/>
      <w:marBottom w:val="0"/>
      <w:divBdr>
        <w:top w:val="none" w:sz="0" w:space="0" w:color="auto"/>
        <w:left w:val="none" w:sz="0" w:space="0" w:color="auto"/>
        <w:bottom w:val="none" w:sz="0" w:space="0" w:color="auto"/>
        <w:right w:val="none" w:sz="0" w:space="0" w:color="auto"/>
      </w:divBdr>
    </w:div>
    <w:div w:id="1295410348">
      <w:bodyDiv w:val="1"/>
      <w:marLeft w:val="0"/>
      <w:marRight w:val="0"/>
      <w:marTop w:val="0"/>
      <w:marBottom w:val="0"/>
      <w:divBdr>
        <w:top w:val="none" w:sz="0" w:space="0" w:color="auto"/>
        <w:left w:val="none" w:sz="0" w:space="0" w:color="auto"/>
        <w:bottom w:val="none" w:sz="0" w:space="0" w:color="auto"/>
        <w:right w:val="none" w:sz="0" w:space="0" w:color="auto"/>
      </w:divBdr>
    </w:div>
    <w:div w:id="1324815351">
      <w:bodyDiv w:val="1"/>
      <w:marLeft w:val="0"/>
      <w:marRight w:val="0"/>
      <w:marTop w:val="0"/>
      <w:marBottom w:val="0"/>
      <w:divBdr>
        <w:top w:val="none" w:sz="0" w:space="0" w:color="auto"/>
        <w:left w:val="none" w:sz="0" w:space="0" w:color="auto"/>
        <w:bottom w:val="none" w:sz="0" w:space="0" w:color="auto"/>
        <w:right w:val="none" w:sz="0" w:space="0" w:color="auto"/>
      </w:divBdr>
    </w:div>
    <w:div w:id="1329333021">
      <w:bodyDiv w:val="1"/>
      <w:marLeft w:val="0"/>
      <w:marRight w:val="0"/>
      <w:marTop w:val="0"/>
      <w:marBottom w:val="0"/>
      <w:divBdr>
        <w:top w:val="none" w:sz="0" w:space="0" w:color="auto"/>
        <w:left w:val="none" w:sz="0" w:space="0" w:color="auto"/>
        <w:bottom w:val="none" w:sz="0" w:space="0" w:color="auto"/>
        <w:right w:val="none" w:sz="0" w:space="0" w:color="auto"/>
      </w:divBdr>
    </w:div>
    <w:div w:id="1343969233">
      <w:bodyDiv w:val="1"/>
      <w:marLeft w:val="0"/>
      <w:marRight w:val="0"/>
      <w:marTop w:val="0"/>
      <w:marBottom w:val="0"/>
      <w:divBdr>
        <w:top w:val="none" w:sz="0" w:space="0" w:color="auto"/>
        <w:left w:val="none" w:sz="0" w:space="0" w:color="auto"/>
        <w:bottom w:val="none" w:sz="0" w:space="0" w:color="auto"/>
        <w:right w:val="none" w:sz="0" w:space="0" w:color="auto"/>
      </w:divBdr>
    </w:div>
    <w:div w:id="1350452791">
      <w:bodyDiv w:val="1"/>
      <w:marLeft w:val="0"/>
      <w:marRight w:val="0"/>
      <w:marTop w:val="0"/>
      <w:marBottom w:val="0"/>
      <w:divBdr>
        <w:top w:val="none" w:sz="0" w:space="0" w:color="auto"/>
        <w:left w:val="none" w:sz="0" w:space="0" w:color="auto"/>
        <w:bottom w:val="none" w:sz="0" w:space="0" w:color="auto"/>
        <w:right w:val="none" w:sz="0" w:space="0" w:color="auto"/>
      </w:divBdr>
    </w:div>
    <w:div w:id="1369649730">
      <w:bodyDiv w:val="1"/>
      <w:marLeft w:val="0"/>
      <w:marRight w:val="0"/>
      <w:marTop w:val="0"/>
      <w:marBottom w:val="0"/>
      <w:divBdr>
        <w:top w:val="none" w:sz="0" w:space="0" w:color="auto"/>
        <w:left w:val="none" w:sz="0" w:space="0" w:color="auto"/>
        <w:bottom w:val="none" w:sz="0" w:space="0" w:color="auto"/>
        <w:right w:val="none" w:sz="0" w:space="0" w:color="auto"/>
      </w:divBdr>
    </w:div>
    <w:div w:id="1390689052">
      <w:bodyDiv w:val="1"/>
      <w:marLeft w:val="0"/>
      <w:marRight w:val="0"/>
      <w:marTop w:val="0"/>
      <w:marBottom w:val="0"/>
      <w:divBdr>
        <w:top w:val="none" w:sz="0" w:space="0" w:color="auto"/>
        <w:left w:val="none" w:sz="0" w:space="0" w:color="auto"/>
        <w:bottom w:val="none" w:sz="0" w:space="0" w:color="auto"/>
        <w:right w:val="none" w:sz="0" w:space="0" w:color="auto"/>
      </w:divBdr>
    </w:div>
    <w:div w:id="1390959604">
      <w:bodyDiv w:val="1"/>
      <w:marLeft w:val="0"/>
      <w:marRight w:val="0"/>
      <w:marTop w:val="0"/>
      <w:marBottom w:val="0"/>
      <w:divBdr>
        <w:top w:val="none" w:sz="0" w:space="0" w:color="auto"/>
        <w:left w:val="none" w:sz="0" w:space="0" w:color="auto"/>
        <w:bottom w:val="none" w:sz="0" w:space="0" w:color="auto"/>
        <w:right w:val="none" w:sz="0" w:space="0" w:color="auto"/>
      </w:divBdr>
      <w:divsChild>
        <w:div w:id="481191158">
          <w:marLeft w:val="0"/>
          <w:marRight w:val="0"/>
          <w:marTop w:val="0"/>
          <w:marBottom w:val="0"/>
          <w:divBdr>
            <w:top w:val="none" w:sz="0" w:space="0" w:color="auto"/>
            <w:left w:val="none" w:sz="0" w:space="0" w:color="auto"/>
            <w:bottom w:val="none" w:sz="0" w:space="0" w:color="auto"/>
            <w:right w:val="none" w:sz="0" w:space="0" w:color="auto"/>
          </w:divBdr>
          <w:divsChild>
            <w:div w:id="866135541">
              <w:marLeft w:val="0"/>
              <w:marRight w:val="0"/>
              <w:marTop w:val="0"/>
              <w:marBottom w:val="0"/>
              <w:divBdr>
                <w:top w:val="none" w:sz="0" w:space="0" w:color="auto"/>
                <w:left w:val="none" w:sz="0" w:space="0" w:color="auto"/>
                <w:bottom w:val="none" w:sz="0" w:space="0" w:color="auto"/>
                <w:right w:val="none" w:sz="0" w:space="0" w:color="auto"/>
              </w:divBdr>
              <w:divsChild>
                <w:div w:id="1451125452">
                  <w:marLeft w:val="0"/>
                  <w:marRight w:val="0"/>
                  <w:marTop w:val="0"/>
                  <w:marBottom w:val="0"/>
                  <w:divBdr>
                    <w:top w:val="none" w:sz="0" w:space="0" w:color="auto"/>
                    <w:left w:val="none" w:sz="0" w:space="0" w:color="auto"/>
                    <w:bottom w:val="none" w:sz="0" w:space="0" w:color="auto"/>
                    <w:right w:val="none" w:sz="0" w:space="0" w:color="auto"/>
                  </w:divBdr>
                  <w:divsChild>
                    <w:div w:id="1607957505">
                      <w:marLeft w:val="0"/>
                      <w:marRight w:val="0"/>
                      <w:marTop w:val="0"/>
                      <w:marBottom w:val="0"/>
                      <w:divBdr>
                        <w:top w:val="none" w:sz="0" w:space="0" w:color="auto"/>
                        <w:left w:val="none" w:sz="0" w:space="0" w:color="auto"/>
                        <w:bottom w:val="none" w:sz="0" w:space="0" w:color="auto"/>
                        <w:right w:val="none" w:sz="0" w:space="0" w:color="auto"/>
                      </w:divBdr>
                      <w:divsChild>
                        <w:div w:id="1403716137">
                          <w:marLeft w:val="0"/>
                          <w:marRight w:val="300"/>
                          <w:marTop w:val="480"/>
                          <w:marBottom w:val="0"/>
                          <w:divBdr>
                            <w:top w:val="none" w:sz="0" w:space="0" w:color="auto"/>
                            <w:left w:val="none" w:sz="0" w:space="0" w:color="auto"/>
                            <w:bottom w:val="none" w:sz="0" w:space="0" w:color="auto"/>
                            <w:right w:val="none" w:sz="0" w:space="0" w:color="auto"/>
                          </w:divBdr>
                          <w:divsChild>
                            <w:div w:id="1874996963">
                              <w:marLeft w:val="0"/>
                              <w:marRight w:val="0"/>
                              <w:marTop w:val="0"/>
                              <w:marBottom w:val="0"/>
                              <w:divBdr>
                                <w:top w:val="none" w:sz="0" w:space="0" w:color="auto"/>
                                <w:left w:val="none" w:sz="0" w:space="0" w:color="auto"/>
                                <w:bottom w:val="none" w:sz="0" w:space="0" w:color="auto"/>
                                <w:right w:val="none" w:sz="0" w:space="0" w:color="auto"/>
                              </w:divBdr>
                              <w:divsChild>
                                <w:div w:id="706368264">
                                  <w:marLeft w:val="0"/>
                                  <w:marRight w:val="0"/>
                                  <w:marTop w:val="0"/>
                                  <w:marBottom w:val="450"/>
                                  <w:divBdr>
                                    <w:top w:val="none" w:sz="0" w:space="0" w:color="auto"/>
                                    <w:left w:val="none" w:sz="0" w:space="0" w:color="auto"/>
                                    <w:bottom w:val="none" w:sz="0" w:space="0" w:color="auto"/>
                                    <w:right w:val="none" w:sz="0" w:space="0" w:color="auto"/>
                                  </w:divBdr>
                                  <w:divsChild>
                                    <w:div w:id="1618297618">
                                      <w:marLeft w:val="0"/>
                                      <w:marRight w:val="0"/>
                                      <w:marTop w:val="0"/>
                                      <w:marBottom w:val="0"/>
                                      <w:divBdr>
                                        <w:top w:val="none" w:sz="0" w:space="0" w:color="auto"/>
                                        <w:left w:val="none" w:sz="0" w:space="0" w:color="auto"/>
                                        <w:bottom w:val="none" w:sz="0" w:space="0" w:color="auto"/>
                                        <w:right w:val="none" w:sz="0" w:space="0" w:color="auto"/>
                                      </w:divBdr>
                                      <w:divsChild>
                                        <w:div w:id="808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461229">
      <w:bodyDiv w:val="1"/>
      <w:marLeft w:val="0"/>
      <w:marRight w:val="0"/>
      <w:marTop w:val="0"/>
      <w:marBottom w:val="0"/>
      <w:divBdr>
        <w:top w:val="none" w:sz="0" w:space="0" w:color="auto"/>
        <w:left w:val="none" w:sz="0" w:space="0" w:color="auto"/>
        <w:bottom w:val="none" w:sz="0" w:space="0" w:color="auto"/>
        <w:right w:val="none" w:sz="0" w:space="0" w:color="auto"/>
      </w:divBdr>
    </w:div>
    <w:div w:id="1412972083">
      <w:bodyDiv w:val="1"/>
      <w:marLeft w:val="0"/>
      <w:marRight w:val="0"/>
      <w:marTop w:val="0"/>
      <w:marBottom w:val="0"/>
      <w:divBdr>
        <w:top w:val="none" w:sz="0" w:space="0" w:color="auto"/>
        <w:left w:val="none" w:sz="0" w:space="0" w:color="auto"/>
        <w:bottom w:val="none" w:sz="0" w:space="0" w:color="auto"/>
        <w:right w:val="none" w:sz="0" w:space="0" w:color="auto"/>
      </w:divBdr>
      <w:divsChild>
        <w:div w:id="565457305">
          <w:marLeft w:val="0"/>
          <w:marRight w:val="0"/>
          <w:marTop w:val="0"/>
          <w:marBottom w:val="0"/>
          <w:divBdr>
            <w:top w:val="none" w:sz="0" w:space="0" w:color="auto"/>
            <w:left w:val="none" w:sz="0" w:space="0" w:color="auto"/>
            <w:bottom w:val="none" w:sz="0" w:space="0" w:color="auto"/>
            <w:right w:val="none" w:sz="0" w:space="0" w:color="auto"/>
          </w:divBdr>
          <w:divsChild>
            <w:div w:id="467016466">
              <w:marLeft w:val="0"/>
              <w:marRight w:val="0"/>
              <w:marTop w:val="0"/>
              <w:marBottom w:val="0"/>
              <w:divBdr>
                <w:top w:val="none" w:sz="0" w:space="0" w:color="auto"/>
                <w:left w:val="none" w:sz="0" w:space="0" w:color="auto"/>
                <w:bottom w:val="none" w:sz="0" w:space="0" w:color="auto"/>
                <w:right w:val="none" w:sz="0" w:space="0" w:color="auto"/>
              </w:divBdr>
              <w:divsChild>
                <w:div w:id="1615016177">
                  <w:marLeft w:val="0"/>
                  <w:marRight w:val="0"/>
                  <w:marTop w:val="0"/>
                  <w:marBottom w:val="0"/>
                  <w:divBdr>
                    <w:top w:val="none" w:sz="0" w:space="0" w:color="auto"/>
                    <w:left w:val="none" w:sz="0" w:space="0" w:color="auto"/>
                    <w:bottom w:val="none" w:sz="0" w:space="0" w:color="auto"/>
                    <w:right w:val="none" w:sz="0" w:space="0" w:color="auto"/>
                  </w:divBdr>
                  <w:divsChild>
                    <w:div w:id="1309094798">
                      <w:marLeft w:val="0"/>
                      <w:marRight w:val="0"/>
                      <w:marTop w:val="0"/>
                      <w:marBottom w:val="0"/>
                      <w:divBdr>
                        <w:top w:val="none" w:sz="0" w:space="0" w:color="auto"/>
                        <w:left w:val="none" w:sz="0" w:space="0" w:color="auto"/>
                        <w:bottom w:val="single" w:sz="48" w:space="11" w:color="EDEADA"/>
                        <w:right w:val="none" w:sz="0" w:space="0" w:color="auto"/>
                      </w:divBdr>
                      <w:divsChild>
                        <w:div w:id="975376073">
                          <w:marLeft w:val="0"/>
                          <w:marRight w:val="-14565"/>
                          <w:marTop w:val="0"/>
                          <w:marBottom w:val="600"/>
                          <w:divBdr>
                            <w:top w:val="none" w:sz="0" w:space="0" w:color="auto"/>
                            <w:left w:val="none" w:sz="0" w:space="0" w:color="auto"/>
                            <w:bottom w:val="none" w:sz="0" w:space="0" w:color="auto"/>
                            <w:right w:val="none" w:sz="0" w:space="0" w:color="auto"/>
                          </w:divBdr>
                          <w:divsChild>
                            <w:div w:id="1784375361">
                              <w:marLeft w:val="0"/>
                              <w:marRight w:val="0"/>
                              <w:marTop w:val="150"/>
                              <w:marBottom w:val="0"/>
                              <w:divBdr>
                                <w:top w:val="none" w:sz="0" w:space="0" w:color="auto"/>
                                <w:left w:val="none" w:sz="0" w:space="0" w:color="auto"/>
                                <w:bottom w:val="none" w:sz="0" w:space="0" w:color="auto"/>
                                <w:right w:val="none" w:sz="0" w:space="0" w:color="auto"/>
                              </w:divBdr>
                              <w:divsChild>
                                <w:div w:id="1663001086">
                                  <w:marLeft w:val="0"/>
                                  <w:marRight w:val="0"/>
                                  <w:marTop w:val="0"/>
                                  <w:marBottom w:val="240"/>
                                  <w:divBdr>
                                    <w:top w:val="none" w:sz="0" w:space="0" w:color="auto"/>
                                    <w:left w:val="none" w:sz="0" w:space="0" w:color="auto"/>
                                    <w:bottom w:val="none" w:sz="0" w:space="0" w:color="auto"/>
                                    <w:right w:val="none" w:sz="0" w:space="0" w:color="auto"/>
                                  </w:divBdr>
                                  <w:divsChild>
                                    <w:div w:id="786432933">
                                      <w:marLeft w:val="0"/>
                                      <w:marRight w:val="0"/>
                                      <w:marTop w:val="0"/>
                                      <w:marBottom w:val="0"/>
                                      <w:divBdr>
                                        <w:top w:val="none" w:sz="0" w:space="0" w:color="auto"/>
                                        <w:left w:val="none" w:sz="0" w:space="0" w:color="auto"/>
                                        <w:bottom w:val="none" w:sz="0" w:space="0" w:color="auto"/>
                                        <w:right w:val="none" w:sz="0" w:space="0" w:color="auto"/>
                                      </w:divBdr>
                                      <w:divsChild>
                                        <w:div w:id="417989246">
                                          <w:marLeft w:val="0"/>
                                          <w:marRight w:val="0"/>
                                          <w:marTop w:val="0"/>
                                          <w:marBottom w:val="0"/>
                                          <w:divBdr>
                                            <w:top w:val="none" w:sz="0" w:space="0" w:color="auto"/>
                                            <w:left w:val="none" w:sz="0" w:space="0" w:color="auto"/>
                                            <w:bottom w:val="none" w:sz="0" w:space="0" w:color="auto"/>
                                            <w:right w:val="none" w:sz="0" w:space="0" w:color="auto"/>
                                          </w:divBdr>
                                          <w:divsChild>
                                            <w:div w:id="2047482208">
                                              <w:marLeft w:val="0"/>
                                              <w:marRight w:val="0"/>
                                              <w:marTop w:val="0"/>
                                              <w:marBottom w:val="0"/>
                                              <w:divBdr>
                                                <w:top w:val="none" w:sz="0" w:space="0" w:color="auto"/>
                                                <w:left w:val="none" w:sz="0" w:space="0" w:color="auto"/>
                                                <w:bottom w:val="none" w:sz="0" w:space="0" w:color="auto"/>
                                                <w:right w:val="none" w:sz="0" w:space="0" w:color="auto"/>
                                              </w:divBdr>
                                              <w:divsChild>
                                                <w:div w:id="592520011">
                                                  <w:marLeft w:val="0"/>
                                                  <w:marRight w:val="0"/>
                                                  <w:marTop w:val="0"/>
                                                  <w:marBottom w:val="0"/>
                                                  <w:divBdr>
                                                    <w:top w:val="none" w:sz="0" w:space="0" w:color="auto"/>
                                                    <w:left w:val="none" w:sz="0" w:space="0" w:color="auto"/>
                                                    <w:bottom w:val="none" w:sz="0" w:space="0" w:color="auto"/>
                                                    <w:right w:val="none" w:sz="0" w:space="0" w:color="auto"/>
                                                  </w:divBdr>
                                                  <w:divsChild>
                                                    <w:div w:id="8686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477196">
      <w:bodyDiv w:val="1"/>
      <w:marLeft w:val="0"/>
      <w:marRight w:val="0"/>
      <w:marTop w:val="0"/>
      <w:marBottom w:val="0"/>
      <w:divBdr>
        <w:top w:val="none" w:sz="0" w:space="0" w:color="auto"/>
        <w:left w:val="none" w:sz="0" w:space="0" w:color="auto"/>
        <w:bottom w:val="none" w:sz="0" w:space="0" w:color="auto"/>
        <w:right w:val="none" w:sz="0" w:space="0" w:color="auto"/>
      </w:divBdr>
    </w:div>
    <w:div w:id="1420446678">
      <w:bodyDiv w:val="1"/>
      <w:marLeft w:val="0"/>
      <w:marRight w:val="0"/>
      <w:marTop w:val="0"/>
      <w:marBottom w:val="0"/>
      <w:divBdr>
        <w:top w:val="none" w:sz="0" w:space="0" w:color="auto"/>
        <w:left w:val="none" w:sz="0" w:space="0" w:color="auto"/>
        <w:bottom w:val="none" w:sz="0" w:space="0" w:color="auto"/>
        <w:right w:val="none" w:sz="0" w:space="0" w:color="auto"/>
      </w:divBdr>
    </w:div>
    <w:div w:id="1426658218">
      <w:bodyDiv w:val="1"/>
      <w:marLeft w:val="0"/>
      <w:marRight w:val="0"/>
      <w:marTop w:val="0"/>
      <w:marBottom w:val="0"/>
      <w:divBdr>
        <w:top w:val="none" w:sz="0" w:space="0" w:color="auto"/>
        <w:left w:val="none" w:sz="0" w:space="0" w:color="auto"/>
        <w:bottom w:val="none" w:sz="0" w:space="0" w:color="auto"/>
        <w:right w:val="none" w:sz="0" w:space="0" w:color="auto"/>
      </w:divBdr>
    </w:div>
    <w:div w:id="1446579325">
      <w:bodyDiv w:val="1"/>
      <w:marLeft w:val="0"/>
      <w:marRight w:val="0"/>
      <w:marTop w:val="0"/>
      <w:marBottom w:val="0"/>
      <w:divBdr>
        <w:top w:val="none" w:sz="0" w:space="0" w:color="auto"/>
        <w:left w:val="none" w:sz="0" w:space="0" w:color="auto"/>
        <w:bottom w:val="none" w:sz="0" w:space="0" w:color="auto"/>
        <w:right w:val="none" w:sz="0" w:space="0" w:color="auto"/>
      </w:divBdr>
    </w:div>
    <w:div w:id="1448087648">
      <w:bodyDiv w:val="1"/>
      <w:marLeft w:val="0"/>
      <w:marRight w:val="0"/>
      <w:marTop w:val="0"/>
      <w:marBottom w:val="0"/>
      <w:divBdr>
        <w:top w:val="none" w:sz="0" w:space="0" w:color="auto"/>
        <w:left w:val="none" w:sz="0" w:space="0" w:color="auto"/>
        <w:bottom w:val="none" w:sz="0" w:space="0" w:color="auto"/>
        <w:right w:val="none" w:sz="0" w:space="0" w:color="auto"/>
      </w:divBdr>
    </w:div>
    <w:div w:id="1460145573">
      <w:bodyDiv w:val="1"/>
      <w:marLeft w:val="0"/>
      <w:marRight w:val="0"/>
      <w:marTop w:val="0"/>
      <w:marBottom w:val="0"/>
      <w:divBdr>
        <w:top w:val="none" w:sz="0" w:space="0" w:color="auto"/>
        <w:left w:val="none" w:sz="0" w:space="0" w:color="auto"/>
        <w:bottom w:val="none" w:sz="0" w:space="0" w:color="auto"/>
        <w:right w:val="none" w:sz="0" w:space="0" w:color="auto"/>
      </w:divBdr>
      <w:divsChild>
        <w:div w:id="2141914825">
          <w:marLeft w:val="0"/>
          <w:marRight w:val="0"/>
          <w:marTop w:val="0"/>
          <w:marBottom w:val="0"/>
          <w:divBdr>
            <w:top w:val="none" w:sz="0" w:space="0" w:color="auto"/>
            <w:left w:val="none" w:sz="0" w:space="0" w:color="auto"/>
            <w:bottom w:val="none" w:sz="0" w:space="0" w:color="auto"/>
            <w:right w:val="none" w:sz="0" w:space="0" w:color="auto"/>
          </w:divBdr>
          <w:divsChild>
            <w:div w:id="305743703">
              <w:marLeft w:val="0"/>
              <w:marRight w:val="0"/>
              <w:marTop w:val="0"/>
              <w:marBottom w:val="0"/>
              <w:divBdr>
                <w:top w:val="none" w:sz="0" w:space="0" w:color="auto"/>
                <w:left w:val="none" w:sz="0" w:space="0" w:color="auto"/>
                <w:bottom w:val="none" w:sz="0" w:space="0" w:color="auto"/>
                <w:right w:val="none" w:sz="0" w:space="0" w:color="auto"/>
              </w:divBdr>
              <w:divsChild>
                <w:div w:id="1354723329">
                  <w:marLeft w:val="0"/>
                  <w:marRight w:val="0"/>
                  <w:marTop w:val="0"/>
                  <w:marBottom w:val="0"/>
                  <w:divBdr>
                    <w:top w:val="none" w:sz="0" w:space="0" w:color="auto"/>
                    <w:left w:val="none" w:sz="0" w:space="0" w:color="auto"/>
                    <w:bottom w:val="none" w:sz="0" w:space="0" w:color="auto"/>
                    <w:right w:val="none" w:sz="0" w:space="0" w:color="auto"/>
                  </w:divBdr>
                  <w:divsChild>
                    <w:div w:id="690423390">
                      <w:marLeft w:val="0"/>
                      <w:marRight w:val="0"/>
                      <w:marTop w:val="0"/>
                      <w:marBottom w:val="0"/>
                      <w:divBdr>
                        <w:top w:val="none" w:sz="0" w:space="0" w:color="auto"/>
                        <w:left w:val="none" w:sz="0" w:space="0" w:color="auto"/>
                        <w:bottom w:val="none" w:sz="0" w:space="0" w:color="auto"/>
                        <w:right w:val="none" w:sz="0" w:space="0" w:color="auto"/>
                      </w:divBdr>
                      <w:divsChild>
                        <w:div w:id="6681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923991">
      <w:bodyDiv w:val="1"/>
      <w:marLeft w:val="0"/>
      <w:marRight w:val="0"/>
      <w:marTop w:val="0"/>
      <w:marBottom w:val="0"/>
      <w:divBdr>
        <w:top w:val="none" w:sz="0" w:space="0" w:color="auto"/>
        <w:left w:val="none" w:sz="0" w:space="0" w:color="auto"/>
        <w:bottom w:val="none" w:sz="0" w:space="0" w:color="auto"/>
        <w:right w:val="none" w:sz="0" w:space="0" w:color="auto"/>
      </w:divBdr>
    </w:div>
    <w:div w:id="1524130879">
      <w:bodyDiv w:val="1"/>
      <w:marLeft w:val="0"/>
      <w:marRight w:val="0"/>
      <w:marTop w:val="0"/>
      <w:marBottom w:val="0"/>
      <w:divBdr>
        <w:top w:val="none" w:sz="0" w:space="0" w:color="auto"/>
        <w:left w:val="none" w:sz="0" w:space="0" w:color="auto"/>
        <w:bottom w:val="none" w:sz="0" w:space="0" w:color="auto"/>
        <w:right w:val="none" w:sz="0" w:space="0" w:color="auto"/>
      </w:divBdr>
    </w:div>
    <w:div w:id="1577402137">
      <w:bodyDiv w:val="1"/>
      <w:marLeft w:val="0"/>
      <w:marRight w:val="0"/>
      <w:marTop w:val="0"/>
      <w:marBottom w:val="0"/>
      <w:divBdr>
        <w:top w:val="none" w:sz="0" w:space="0" w:color="auto"/>
        <w:left w:val="none" w:sz="0" w:space="0" w:color="auto"/>
        <w:bottom w:val="none" w:sz="0" w:space="0" w:color="auto"/>
        <w:right w:val="none" w:sz="0" w:space="0" w:color="auto"/>
      </w:divBdr>
    </w:div>
    <w:div w:id="1577402417">
      <w:bodyDiv w:val="1"/>
      <w:marLeft w:val="0"/>
      <w:marRight w:val="0"/>
      <w:marTop w:val="0"/>
      <w:marBottom w:val="0"/>
      <w:divBdr>
        <w:top w:val="none" w:sz="0" w:space="0" w:color="auto"/>
        <w:left w:val="none" w:sz="0" w:space="0" w:color="auto"/>
        <w:bottom w:val="none" w:sz="0" w:space="0" w:color="auto"/>
        <w:right w:val="none" w:sz="0" w:space="0" w:color="auto"/>
      </w:divBdr>
    </w:div>
    <w:div w:id="1590575983">
      <w:bodyDiv w:val="1"/>
      <w:marLeft w:val="0"/>
      <w:marRight w:val="0"/>
      <w:marTop w:val="0"/>
      <w:marBottom w:val="0"/>
      <w:divBdr>
        <w:top w:val="none" w:sz="0" w:space="0" w:color="auto"/>
        <w:left w:val="none" w:sz="0" w:space="0" w:color="auto"/>
        <w:bottom w:val="none" w:sz="0" w:space="0" w:color="auto"/>
        <w:right w:val="none" w:sz="0" w:space="0" w:color="auto"/>
      </w:divBdr>
    </w:div>
    <w:div w:id="1592202326">
      <w:bodyDiv w:val="1"/>
      <w:marLeft w:val="0"/>
      <w:marRight w:val="0"/>
      <w:marTop w:val="0"/>
      <w:marBottom w:val="0"/>
      <w:divBdr>
        <w:top w:val="none" w:sz="0" w:space="0" w:color="auto"/>
        <w:left w:val="none" w:sz="0" w:space="0" w:color="auto"/>
        <w:bottom w:val="none" w:sz="0" w:space="0" w:color="auto"/>
        <w:right w:val="none" w:sz="0" w:space="0" w:color="auto"/>
      </w:divBdr>
    </w:div>
    <w:div w:id="1593929135">
      <w:bodyDiv w:val="1"/>
      <w:marLeft w:val="0"/>
      <w:marRight w:val="0"/>
      <w:marTop w:val="0"/>
      <w:marBottom w:val="0"/>
      <w:divBdr>
        <w:top w:val="none" w:sz="0" w:space="0" w:color="auto"/>
        <w:left w:val="none" w:sz="0" w:space="0" w:color="auto"/>
        <w:bottom w:val="none" w:sz="0" w:space="0" w:color="auto"/>
        <w:right w:val="none" w:sz="0" w:space="0" w:color="auto"/>
      </w:divBdr>
    </w:div>
    <w:div w:id="1616014268">
      <w:bodyDiv w:val="1"/>
      <w:marLeft w:val="0"/>
      <w:marRight w:val="0"/>
      <w:marTop w:val="0"/>
      <w:marBottom w:val="0"/>
      <w:divBdr>
        <w:top w:val="none" w:sz="0" w:space="0" w:color="auto"/>
        <w:left w:val="none" w:sz="0" w:space="0" w:color="auto"/>
        <w:bottom w:val="none" w:sz="0" w:space="0" w:color="auto"/>
        <w:right w:val="none" w:sz="0" w:space="0" w:color="auto"/>
      </w:divBdr>
    </w:div>
    <w:div w:id="1626736420">
      <w:bodyDiv w:val="1"/>
      <w:marLeft w:val="0"/>
      <w:marRight w:val="0"/>
      <w:marTop w:val="0"/>
      <w:marBottom w:val="0"/>
      <w:divBdr>
        <w:top w:val="none" w:sz="0" w:space="0" w:color="auto"/>
        <w:left w:val="none" w:sz="0" w:space="0" w:color="auto"/>
        <w:bottom w:val="none" w:sz="0" w:space="0" w:color="auto"/>
        <w:right w:val="none" w:sz="0" w:space="0" w:color="auto"/>
      </w:divBdr>
    </w:div>
    <w:div w:id="1627732165">
      <w:bodyDiv w:val="1"/>
      <w:marLeft w:val="0"/>
      <w:marRight w:val="0"/>
      <w:marTop w:val="0"/>
      <w:marBottom w:val="0"/>
      <w:divBdr>
        <w:top w:val="none" w:sz="0" w:space="0" w:color="auto"/>
        <w:left w:val="none" w:sz="0" w:space="0" w:color="auto"/>
        <w:bottom w:val="none" w:sz="0" w:space="0" w:color="auto"/>
        <w:right w:val="none" w:sz="0" w:space="0" w:color="auto"/>
      </w:divBdr>
    </w:div>
    <w:div w:id="1646738511">
      <w:bodyDiv w:val="1"/>
      <w:marLeft w:val="0"/>
      <w:marRight w:val="0"/>
      <w:marTop w:val="0"/>
      <w:marBottom w:val="0"/>
      <w:divBdr>
        <w:top w:val="none" w:sz="0" w:space="0" w:color="auto"/>
        <w:left w:val="none" w:sz="0" w:space="0" w:color="auto"/>
        <w:bottom w:val="none" w:sz="0" w:space="0" w:color="auto"/>
        <w:right w:val="none" w:sz="0" w:space="0" w:color="auto"/>
      </w:divBdr>
    </w:div>
    <w:div w:id="1649553115">
      <w:bodyDiv w:val="1"/>
      <w:marLeft w:val="0"/>
      <w:marRight w:val="0"/>
      <w:marTop w:val="0"/>
      <w:marBottom w:val="0"/>
      <w:divBdr>
        <w:top w:val="none" w:sz="0" w:space="0" w:color="auto"/>
        <w:left w:val="none" w:sz="0" w:space="0" w:color="auto"/>
        <w:bottom w:val="none" w:sz="0" w:space="0" w:color="auto"/>
        <w:right w:val="none" w:sz="0" w:space="0" w:color="auto"/>
      </w:divBdr>
    </w:div>
    <w:div w:id="1665742753">
      <w:bodyDiv w:val="1"/>
      <w:marLeft w:val="0"/>
      <w:marRight w:val="0"/>
      <w:marTop w:val="0"/>
      <w:marBottom w:val="0"/>
      <w:divBdr>
        <w:top w:val="none" w:sz="0" w:space="0" w:color="auto"/>
        <w:left w:val="none" w:sz="0" w:space="0" w:color="auto"/>
        <w:bottom w:val="none" w:sz="0" w:space="0" w:color="auto"/>
        <w:right w:val="none" w:sz="0" w:space="0" w:color="auto"/>
      </w:divBdr>
    </w:div>
    <w:div w:id="1679890528">
      <w:bodyDiv w:val="1"/>
      <w:marLeft w:val="0"/>
      <w:marRight w:val="0"/>
      <w:marTop w:val="0"/>
      <w:marBottom w:val="0"/>
      <w:divBdr>
        <w:top w:val="none" w:sz="0" w:space="0" w:color="auto"/>
        <w:left w:val="none" w:sz="0" w:space="0" w:color="auto"/>
        <w:bottom w:val="none" w:sz="0" w:space="0" w:color="auto"/>
        <w:right w:val="none" w:sz="0" w:space="0" w:color="auto"/>
      </w:divBdr>
      <w:divsChild>
        <w:div w:id="833684436">
          <w:marLeft w:val="0"/>
          <w:marRight w:val="0"/>
          <w:marTop w:val="0"/>
          <w:marBottom w:val="0"/>
          <w:divBdr>
            <w:top w:val="none" w:sz="0" w:space="0" w:color="auto"/>
            <w:left w:val="none" w:sz="0" w:space="0" w:color="auto"/>
            <w:bottom w:val="none" w:sz="0" w:space="0" w:color="auto"/>
            <w:right w:val="none" w:sz="0" w:space="0" w:color="auto"/>
          </w:divBdr>
          <w:divsChild>
            <w:div w:id="1719281041">
              <w:marLeft w:val="0"/>
              <w:marRight w:val="0"/>
              <w:marTop w:val="0"/>
              <w:marBottom w:val="0"/>
              <w:divBdr>
                <w:top w:val="none" w:sz="0" w:space="0" w:color="auto"/>
                <w:left w:val="none" w:sz="0" w:space="0" w:color="auto"/>
                <w:bottom w:val="none" w:sz="0" w:space="0" w:color="auto"/>
                <w:right w:val="none" w:sz="0" w:space="0" w:color="auto"/>
              </w:divBdr>
              <w:divsChild>
                <w:div w:id="135727217">
                  <w:marLeft w:val="0"/>
                  <w:marRight w:val="0"/>
                  <w:marTop w:val="0"/>
                  <w:marBottom w:val="0"/>
                  <w:divBdr>
                    <w:top w:val="none" w:sz="0" w:space="0" w:color="auto"/>
                    <w:left w:val="none" w:sz="0" w:space="0" w:color="auto"/>
                    <w:bottom w:val="none" w:sz="0" w:space="0" w:color="auto"/>
                    <w:right w:val="none" w:sz="0" w:space="0" w:color="auto"/>
                  </w:divBdr>
                  <w:divsChild>
                    <w:div w:id="587427274">
                      <w:marLeft w:val="0"/>
                      <w:marRight w:val="0"/>
                      <w:marTop w:val="0"/>
                      <w:marBottom w:val="0"/>
                      <w:divBdr>
                        <w:top w:val="none" w:sz="0" w:space="0" w:color="auto"/>
                        <w:left w:val="none" w:sz="0" w:space="0" w:color="auto"/>
                        <w:bottom w:val="none" w:sz="0" w:space="0" w:color="auto"/>
                        <w:right w:val="none" w:sz="0" w:space="0" w:color="auto"/>
                      </w:divBdr>
                      <w:divsChild>
                        <w:div w:id="117784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741688">
      <w:bodyDiv w:val="1"/>
      <w:marLeft w:val="0"/>
      <w:marRight w:val="0"/>
      <w:marTop w:val="0"/>
      <w:marBottom w:val="0"/>
      <w:divBdr>
        <w:top w:val="none" w:sz="0" w:space="0" w:color="auto"/>
        <w:left w:val="none" w:sz="0" w:space="0" w:color="auto"/>
        <w:bottom w:val="none" w:sz="0" w:space="0" w:color="auto"/>
        <w:right w:val="none" w:sz="0" w:space="0" w:color="auto"/>
      </w:divBdr>
    </w:div>
    <w:div w:id="1694768278">
      <w:bodyDiv w:val="1"/>
      <w:marLeft w:val="0"/>
      <w:marRight w:val="0"/>
      <w:marTop w:val="0"/>
      <w:marBottom w:val="0"/>
      <w:divBdr>
        <w:top w:val="none" w:sz="0" w:space="0" w:color="auto"/>
        <w:left w:val="none" w:sz="0" w:space="0" w:color="auto"/>
        <w:bottom w:val="none" w:sz="0" w:space="0" w:color="auto"/>
        <w:right w:val="none" w:sz="0" w:space="0" w:color="auto"/>
      </w:divBdr>
    </w:div>
    <w:div w:id="1695034606">
      <w:bodyDiv w:val="1"/>
      <w:marLeft w:val="0"/>
      <w:marRight w:val="0"/>
      <w:marTop w:val="0"/>
      <w:marBottom w:val="0"/>
      <w:divBdr>
        <w:top w:val="none" w:sz="0" w:space="0" w:color="auto"/>
        <w:left w:val="none" w:sz="0" w:space="0" w:color="auto"/>
        <w:bottom w:val="none" w:sz="0" w:space="0" w:color="auto"/>
        <w:right w:val="none" w:sz="0" w:space="0" w:color="auto"/>
      </w:divBdr>
    </w:div>
    <w:div w:id="1699890661">
      <w:bodyDiv w:val="1"/>
      <w:marLeft w:val="0"/>
      <w:marRight w:val="0"/>
      <w:marTop w:val="0"/>
      <w:marBottom w:val="0"/>
      <w:divBdr>
        <w:top w:val="none" w:sz="0" w:space="0" w:color="auto"/>
        <w:left w:val="none" w:sz="0" w:space="0" w:color="auto"/>
        <w:bottom w:val="none" w:sz="0" w:space="0" w:color="auto"/>
        <w:right w:val="none" w:sz="0" w:space="0" w:color="auto"/>
      </w:divBdr>
    </w:div>
    <w:div w:id="1734423794">
      <w:bodyDiv w:val="1"/>
      <w:marLeft w:val="0"/>
      <w:marRight w:val="0"/>
      <w:marTop w:val="0"/>
      <w:marBottom w:val="0"/>
      <w:divBdr>
        <w:top w:val="none" w:sz="0" w:space="0" w:color="auto"/>
        <w:left w:val="none" w:sz="0" w:space="0" w:color="auto"/>
        <w:bottom w:val="none" w:sz="0" w:space="0" w:color="auto"/>
        <w:right w:val="none" w:sz="0" w:space="0" w:color="auto"/>
      </w:divBdr>
    </w:div>
    <w:div w:id="1735397251">
      <w:bodyDiv w:val="1"/>
      <w:marLeft w:val="0"/>
      <w:marRight w:val="0"/>
      <w:marTop w:val="0"/>
      <w:marBottom w:val="0"/>
      <w:divBdr>
        <w:top w:val="none" w:sz="0" w:space="0" w:color="auto"/>
        <w:left w:val="none" w:sz="0" w:space="0" w:color="auto"/>
        <w:bottom w:val="none" w:sz="0" w:space="0" w:color="auto"/>
        <w:right w:val="none" w:sz="0" w:space="0" w:color="auto"/>
      </w:divBdr>
    </w:div>
    <w:div w:id="1746536399">
      <w:bodyDiv w:val="1"/>
      <w:marLeft w:val="0"/>
      <w:marRight w:val="0"/>
      <w:marTop w:val="0"/>
      <w:marBottom w:val="0"/>
      <w:divBdr>
        <w:top w:val="none" w:sz="0" w:space="0" w:color="auto"/>
        <w:left w:val="none" w:sz="0" w:space="0" w:color="auto"/>
        <w:bottom w:val="none" w:sz="0" w:space="0" w:color="auto"/>
        <w:right w:val="none" w:sz="0" w:space="0" w:color="auto"/>
      </w:divBdr>
    </w:div>
    <w:div w:id="1767920436">
      <w:bodyDiv w:val="1"/>
      <w:marLeft w:val="0"/>
      <w:marRight w:val="0"/>
      <w:marTop w:val="0"/>
      <w:marBottom w:val="0"/>
      <w:divBdr>
        <w:top w:val="none" w:sz="0" w:space="0" w:color="auto"/>
        <w:left w:val="none" w:sz="0" w:space="0" w:color="auto"/>
        <w:bottom w:val="none" w:sz="0" w:space="0" w:color="auto"/>
        <w:right w:val="none" w:sz="0" w:space="0" w:color="auto"/>
      </w:divBdr>
    </w:div>
    <w:div w:id="1793209485">
      <w:bodyDiv w:val="1"/>
      <w:marLeft w:val="0"/>
      <w:marRight w:val="0"/>
      <w:marTop w:val="0"/>
      <w:marBottom w:val="0"/>
      <w:divBdr>
        <w:top w:val="none" w:sz="0" w:space="0" w:color="auto"/>
        <w:left w:val="none" w:sz="0" w:space="0" w:color="auto"/>
        <w:bottom w:val="none" w:sz="0" w:space="0" w:color="auto"/>
        <w:right w:val="none" w:sz="0" w:space="0" w:color="auto"/>
      </w:divBdr>
    </w:div>
    <w:div w:id="1820345642">
      <w:bodyDiv w:val="1"/>
      <w:marLeft w:val="0"/>
      <w:marRight w:val="0"/>
      <w:marTop w:val="0"/>
      <w:marBottom w:val="0"/>
      <w:divBdr>
        <w:top w:val="none" w:sz="0" w:space="0" w:color="auto"/>
        <w:left w:val="none" w:sz="0" w:space="0" w:color="auto"/>
        <w:bottom w:val="none" w:sz="0" w:space="0" w:color="auto"/>
        <w:right w:val="none" w:sz="0" w:space="0" w:color="auto"/>
      </w:divBdr>
    </w:div>
    <w:div w:id="1836265928">
      <w:bodyDiv w:val="1"/>
      <w:marLeft w:val="0"/>
      <w:marRight w:val="0"/>
      <w:marTop w:val="0"/>
      <w:marBottom w:val="0"/>
      <w:divBdr>
        <w:top w:val="none" w:sz="0" w:space="0" w:color="auto"/>
        <w:left w:val="none" w:sz="0" w:space="0" w:color="auto"/>
        <w:bottom w:val="none" w:sz="0" w:space="0" w:color="auto"/>
        <w:right w:val="none" w:sz="0" w:space="0" w:color="auto"/>
      </w:divBdr>
    </w:div>
    <w:div w:id="1854297492">
      <w:bodyDiv w:val="1"/>
      <w:marLeft w:val="0"/>
      <w:marRight w:val="0"/>
      <w:marTop w:val="0"/>
      <w:marBottom w:val="0"/>
      <w:divBdr>
        <w:top w:val="none" w:sz="0" w:space="0" w:color="auto"/>
        <w:left w:val="none" w:sz="0" w:space="0" w:color="auto"/>
        <w:bottom w:val="none" w:sz="0" w:space="0" w:color="auto"/>
        <w:right w:val="none" w:sz="0" w:space="0" w:color="auto"/>
      </w:divBdr>
    </w:div>
    <w:div w:id="1859586015">
      <w:bodyDiv w:val="1"/>
      <w:marLeft w:val="0"/>
      <w:marRight w:val="0"/>
      <w:marTop w:val="0"/>
      <w:marBottom w:val="0"/>
      <w:divBdr>
        <w:top w:val="none" w:sz="0" w:space="0" w:color="auto"/>
        <w:left w:val="none" w:sz="0" w:space="0" w:color="auto"/>
        <w:bottom w:val="none" w:sz="0" w:space="0" w:color="auto"/>
        <w:right w:val="none" w:sz="0" w:space="0" w:color="auto"/>
      </w:divBdr>
    </w:div>
    <w:div w:id="1873422050">
      <w:bodyDiv w:val="1"/>
      <w:marLeft w:val="0"/>
      <w:marRight w:val="0"/>
      <w:marTop w:val="0"/>
      <w:marBottom w:val="0"/>
      <w:divBdr>
        <w:top w:val="none" w:sz="0" w:space="0" w:color="auto"/>
        <w:left w:val="none" w:sz="0" w:space="0" w:color="auto"/>
        <w:bottom w:val="none" w:sz="0" w:space="0" w:color="auto"/>
        <w:right w:val="none" w:sz="0" w:space="0" w:color="auto"/>
      </w:divBdr>
    </w:div>
    <w:div w:id="1901548957">
      <w:bodyDiv w:val="1"/>
      <w:marLeft w:val="0"/>
      <w:marRight w:val="0"/>
      <w:marTop w:val="0"/>
      <w:marBottom w:val="0"/>
      <w:divBdr>
        <w:top w:val="none" w:sz="0" w:space="0" w:color="auto"/>
        <w:left w:val="none" w:sz="0" w:space="0" w:color="auto"/>
        <w:bottom w:val="none" w:sz="0" w:space="0" w:color="auto"/>
        <w:right w:val="none" w:sz="0" w:space="0" w:color="auto"/>
      </w:divBdr>
    </w:div>
    <w:div w:id="1905525057">
      <w:bodyDiv w:val="1"/>
      <w:marLeft w:val="0"/>
      <w:marRight w:val="0"/>
      <w:marTop w:val="0"/>
      <w:marBottom w:val="0"/>
      <w:divBdr>
        <w:top w:val="none" w:sz="0" w:space="0" w:color="auto"/>
        <w:left w:val="none" w:sz="0" w:space="0" w:color="auto"/>
        <w:bottom w:val="none" w:sz="0" w:space="0" w:color="auto"/>
        <w:right w:val="none" w:sz="0" w:space="0" w:color="auto"/>
      </w:divBdr>
      <w:divsChild>
        <w:div w:id="2087995056">
          <w:marLeft w:val="0"/>
          <w:marRight w:val="0"/>
          <w:marTop w:val="0"/>
          <w:marBottom w:val="0"/>
          <w:divBdr>
            <w:top w:val="none" w:sz="0" w:space="0" w:color="auto"/>
            <w:left w:val="none" w:sz="0" w:space="0" w:color="auto"/>
            <w:bottom w:val="none" w:sz="0" w:space="0" w:color="auto"/>
            <w:right w:val="none" w:sz="0" w:space="0" w:color="auto"/>
          </w:divBdr>
          <w:divsChild>
            <w:div w:id="1695499519">
              <w:marLeft w:val="0"/>
              <w:marRight w:val="0"/>
              <w:marTop w:val="0"/>
              <w:marBottom w:val="0"/>
              <w:divBdr>
                <w:top w:val="none" w:sz="0" w:space="0" w:color="auto"/>
                <w:left w:val="none" w:sz="0" w:space="0" w:color="auto"/>
                <w:bottom w:val="none" w:sz="0" w:space="0" w:color="auto"/>
                <w:right w:val="none" w:sz="0" w:space="0" w:color="auto"/>
              </w:divBdr>
              <w:divsChild>
                <w:div w:id="1400708544">
                  <w:marLeft w:val="0"/>
                  <w:marRight w:val="0"/>
                  <w:marTop w:val="0"/>
                  <w:marBottom w:val="0"/>
                  <w:divBdr>
                    <w:top w:val="none" w:sz="0" w:space="0" w:color="auto"/>
                    <w:left w:val="none" w:sz="0" w:space="0" w:color="auto"/>
                    <w:bottom w:val="none" w:sz="0" w:space="0" w:color="auto"/>
                    <w:right w:val="none" w:sz="0" w:space="0" w:color="auto"/>
                  </w:divBdr>
                  <w:divsChild>
                    <w:div w:id="306593892">
                      <w:marLeft w:val="0"/>
                      <w:marRight w:val="0"/>
                      <w:marTop w:val="0"/>
                      <w:marBottom w:val="0"/>
                      <w:divBdr>
                        <w:top w:val="none" w:sz="0" w:space="0" w:color="auto"/>
                        <w:left w:val="none" w:sz="0" w:space="0" w:color="auto"/>
                        <w:bottom w:val="none" w:sz="0" w:space="0" w:color="auto"/>
                        <w:right w:val="none" w:sz="0" w:space="0" w:color="auto"/>
                      </w:divBdr>
                      <w:divsChild>
                        <w:div w:id="666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798226">
      <w:bodyDiv w:val="1"/>
      <w:marLeft w:val="0"/>
      <w:marRight w:val="0"/>
      <w:marTop w:val="0"/>
      <w:marBottom w:val="0"/>
      <w:divBdr>
        <w:top w:val="none" w:sz="0" w:space="0" w:color="auto"/>
        <w:left w:val="none" w:sz="0" w:space="0" w:color="auto"/>
        <w:bottom w:val="none" w:sz="0" w:space="0" w:color="auto"/>
        <w:right w:val="none" w:sz="0" w:space="0" w:color="auto"/>
      </w:divBdr>
    </w:div>
    <w:div w:id="1921789834">
      <w:bodyDiv w:val="1"/>
      <w:marLeft w:val="0"/>
      <w:marRight w:val="0"/>
      <w:marTop w:val="0"/>
      <w:marBottom w:val="0"/>
      <w:divBdr>
        <w:top w:val="none" w:sz="0" w:space="0" w:color="auto"/>
        <w:left w:val="none" w:sz="0" w:space="0" w:color="auto"/>
        <w:bottom w:val="none" w:sz="0" w:space="0" w:color="auto"/>
        <w:right w:val="none" w:sz="0" w:space="0" w:color="auto"/>
      </w:divBdr>
    </w:div>
    <w:div w:id="1932620350">
      <w:bodyDiv w:val="1"/>
      <w:marLeft w:val="0"/>
      <w:marRight w:val="0"/>
      <w:marTop w:val="0"/>
      <w:marBottom w:val="0"/>
      <w:divBdr>
        <w:top w:val="none" w:sz="0" w:space="0" w:color="auto"/>
        <w:left w:val="none" w:sz="0" w:space="0" w:color="auto"/>
        <w:bottom w:val="none" w:sz="0" w:space="0" w:color="auto"/>
        <w:right w:val="none" w:sz="0" w:space="0" w:color="auto"/>
      </w:divBdr>
    </w:div>
    <w:div w:id="1941599020">
      <w:bodyDiv w:val="1"/>
      <w:marLeft w:val="0"/>
      <w:marRight w:val="0"/>
      <w:marTop w:val="0"/>
      <w:marBottom w:val="0"/>
      <w:divBdr>
        <w:top w:val="none" w:sz="0" w:space="0" w:color="auto"/>
        <w:left w:val="none" w:sz="0" w:space="0" w:color="auto"/>
        <w:bottom w:val="none" w:sz="0" w:space="0" w:color="auto"/>
        <w:right w:val="none" w:sz="0" w:space="0" w:color="auto"/>
      </w:divBdr>
    </w:div>
    <w:div w:id="1951551544">
      <w:bodyDiv w:val="1"/>
      <w:marLeft w:val="0"/>
      <w:marRight w:val="0"/>
      <w:marTop w:val="0"/>
      <w:marBottom w:val="0"/>
      <w:divBdr>
        <w:top w:val="none" w:sz="0" w:space="0" w:color="auto"/>
        <w:left w:val="none" w:sz="0" w:space="0" w:color="auto"/>
        <w:bottom w:val="none" w:sz="0" w:space="0" w:color="auto"/>
        <w:right w:val="none" w:sz="0" w:space="0" w:color="auto"/>
      </w:divBdr>
    </w:div>
    <w:div w:id="1952737304">
      <w:bodyDiv w:val="1"/>
      <w:marLeft w:val="0"/>
      <w:marRight w:val="0"/>
      <w:marTop w:val="0"/>
      <w:marBottom w:val="0"/>
      <w:divBdr>
        <w:top w:val="none" w:sz="0" w:space="0" w:color="auto"/>
        <w:left w:val="none" w:sz="0" w:space="0" w:color="auto"/>
        <w:bottom w:val="none" w:sz="0" w:space="0" w:color="auto"/>
        <w:right w:val="none" w:sz="0" w:space="0" w:color="auto"/>
      </w:divBdr>
    </w:div>
    <w:div w:id="1963219738">
      <w:bodyDiv w:val="1"/>
      <w:marLeft w:val="0"/>
      <w:marRight w:val="0"/>
      <w:marTop w:val="0"/>
      <w:marBottom w:val="0"/>
      <w:divBdr>
        <w:top w:val="none" w:sz="0" w:space="0" w:color="auto"/>
        <w:left w:val="none" w:sz="0" w:space="0" w:color="auto"/>
        <w:bottom w:val="none" w:sz="0" w:space="0" w:color="auto"/>
        <w:right w:val="none" w:sz="0" w:space="0" w:color="auto"/>
      </w:divBdr>
    </w:div>
    <w:div w:id="1983079788">
      <w:bodyDiv w:val="1"/>
      <w:marLeft w:val="0"/>
      <w:marRight w:val="0"/>
      <w:marTop w:val="0"/>
      <w:marBottom w:val="0"/>
      <w:divBdr>
        <w:top w:val="none" w:sz="0" w:space="0" w:color="auto"/>
        <w:left w:val="none" w:sz="0" w:space="0" w:color="auto"/>
        <w:bottom w:val="none" w:sz="0" w:space="0" w:color="auto"/>
        <w:right w:val="none" w:sz="0" w:space="0" w:color="auto"/>
      </w:divBdr>
    </w:div>
    <w:div w:id="2017078042">
      <w:bodyDiv w:val="1"/>
      <w:marLeft w:val="0"/>
      <w:marRight w:val="0"/>
      <w:marTop w:val="0"/>
      <w:marBottom w:val="0"/>
      <w:divBdr>
        <w:top w:val="none" w:sz="0" w:space="0" w:color="auto"/>
        <w:left w:val="none" w:sz="0" w:space="0" w:color="auto"/>
        <w:bottom w:val="none" w:sz="0" w:space="0" w:color="auto"/>
        <w:right w:val="none" w:sz="0" w:space="0" w:color="auto"/>
      </w:divBdr>
    </w:div>
    <w:div w:id="2069185349">
      <w:bodyDiv w:val="1"/>
      <w:marLeft w:val="0"/>
      <w:marRight w:val="0"/>
      <w:marTop w:val="0"/>
      <w:marBottom w:val="0"/>
      <w:divBdr>
        <w:top w:val="none" w:sz="0" w:space="0" w:color="auto"/>
        <w:left w:val="none" w:sz="0" w:space="0" w:color="auto"/>
        <w:bottom w:val="none" w:sz="0" w:space="0" w:color="auto"/>
        <w:right w:val="none" w:sz="0" w:space="0" w:color="auto"/>
      </w:divBdr>
    </w:div>
    <w:div w:id="2091000916">
      <w:bodyDiv w:val="1"/>
      <w:marLeft w:val="0"/>
      <w:marRight w:val="0"/>
      <w:marTop w:val="0"/>
      <w:marBottom w:val="0"/>
      <w:divBdr>
        <w:top w:val="none" w:sz="0" w:space="0" w:color="auto"/>
        <w:left w:val="none" w:sz="0" w:space="0" w:color="auto"/>
        <w:bottom w:val="none" w:sz="0" w:space="0" w:color="auto"/>
        <w:right w:val="none" w:sz="0" w:space="0" w:color="auto"/>
      </w:divBdr>
    </w:div>
    <w:div w:id="214600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1807ADA2484946AC211471281417F3"/>
        <w:category>
          <w:name w:val="General"/>
          <w:gallery w:val="placeholder"/>
        </w:category>
        <w:types>
          <w:type w:val="bbPlcHdr"/>
        </w:types>
        <w:behaviors>
          <w:behavior w:val="content"/>
        </w:behaviors>
        <w:guid w:val="{5DA91510-6C66-4B57-B3C9-409C80393E46}"/>
      </w:docPartPr>
      <w:docPartBody>
        <w:p w:rsidR="00EF52AC" w:rsidRDefault="008403B7" w:rsidP="008403B7">
          <w:pPr>
            <w:pStyle w:val="9B1807ADA2484946AC211471281417F3"/>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B7"/>
    <w:rsid w:val="008403B7"/>
    <w:rsid w:val="00E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A1B647A08042E9A854D8C1A5A77C53">
    <w:name w:val="8AA1B647A08042E9A854D8C1A5A77C53"/>
    <w:rsid w:val="008403B7"/>
  </w:style>
  <w:style w:type="paragraph" w:customStyle="1" w:styleId="9B1807ADA2484946AC211471281417F3">
    <w:name w:val="9B1807ADA2484946AC211471281417F3"/>
    <w:rsid w:val="00840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94A6-A21A-46DA-A518-FF7DEB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8</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www.ftc.gov/microeconomics</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Federal Trade Commission</dc:creator>
  <cp:lastModifiedBy>Avramov, Alexander</cp:lastModifiedBy>
  <cp:revision>242</cp:revision>
  <cp:lastPrinted>2019-11-08T17:21:00Z</cp:lastPrinted>
  <dcterms:created xsi:type="dcterms:W3CDTF">2017-10-23T14:50:00Z</dcterms:created>
  <dcterms:modified xsi:type="dcterms:W3CDTF">2019-11-12T20:06:00Z</dcterms:modified>
</cp:coreProperties>
</file>